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316C" w:rsidRPr="00A2316C" w:rsidRDefault="00A2316C">
      <w:pPr>
        <w:pStyle w:val="ConsPlusNormal"/>
        <w:jc w:val="both"/>
        <w:outlineLvl w:val="0"/>
        <w:rPr>
          <w:rFonts w:ascii="Times New Roman" w:hAnsi="Times New Roman" w:cs="Times New Roman"/>
        </w:rPr>
      </w:pPr>
    </w:p>
    <w:p w:rsidR="00A2316C" w:rsidRPr="00A2316C" w:rsidRDefault="00A2316C">
      <w:pPr>
        <w:pStyle w:val="ConsPlusTitle"/>
        <w:jc w:val="center"/>
        <w:outlineLvl w:val="0"/>
        <w:rPr>
          <w:rFonts w:ascii="Times New Roman" w:hAnsi="Times New Roman" w:cs="Times New Roman"/>
        </w:rPr>
      </w:pPr>
      <w:r w:rsidRPr="00A2316C">
        <w:rPr>
          <w:rFonts w:ascii="Times New Roman" w:hAnsi="Times New Roman" w:cs="Times New Roman"/>
        </w:rPr>
        <w:t>ПРАВИТЕЛЬСТВО РОССИЙСКОЙ ФЕДЕРАЦИИ</w:t>
      </w:r>
    </w:p>
    <w:p w:rsidR="00A2316C" w:rsidRPr="00A2316C" w:rsidRDefault="00A2316C">
      <w:pPr>
        <w:pStyle w:val="ConsPlusTitle"/>
        <w:jc w:val="center"/>
        <w:rPr>
          <w:rFonts w:ascii="Times New Roman" w:hAnsi="Times New Roman" w:cs="Times New Roman"/>
        </w:rPr>
      </w:pPr>
    </w:p>
    <w:p w:rsidR="00A2316C" w:rsidRPr="00A2316C" w:rsidRDefault="00A2316C">
      <w:pPr>
        <w:pStyle w:val="ConsPlusTitle"/>
        <w:jc w:val="center"/>
        <w:rPr>
          <w:rFonts w:ascii="Times New Roman" w:hAnsi="Times New Roman" w:cs="Times New Roman"/>
        </w:rPr>
      </w:pPr>
      <w:r w:rsidRPr="00A2316C">
        <w:rPr>
          <w:rFonts w:ascii="Times New Roman" w:hAnsi="Times New Roman" w:cs="Times New Roman"/>
        </w:rPr>
        <w:t>ПОСТАНОВЛЕНИЕ</w:t>
      </w:r>
    </w:p>
    <w:p w:rsidR="00A2316C" w:rsidRPr="00A2316C" w:rsidRDefault="00A2316C">
      <w:pPr>
        <w:pStyle w:val="ConsPlusTitle"/>
        <w:jc w:val="center"/>
        <w:rPr>
          <w:rFonts w:ascii="Times New Roman" w:hAnsi="Times New Roman" w:cs="Times New Roman"/>
        </w:rPr>
      </w:pPr>
      <w:r w:rsidRPr="00A2316C">
        <w:rPr>
          <w:rFonts w:ascii="Times New Roman" w:hAnsi="Times New Roman" w:cs="Times New Roman"/>
        </w:rPr>
        <w:t>от 26 мая 2021 г. № 786</w:t>
      </w:r>
    </w:p>
    <w:p w:rsidR="00A2316C" w:rsidRPr="00A2316C" w:rsidRDefault="00A2316C">
      <w:pPr>
        <w:pStyle w:val="ConsPlusTitle"/>
        <w:jc w:val="center"/>
        <w:rPr>
          <w:rFonts w:ascii="Times New Roman" w:hAnsi="Times New Roman" w:cs="Times New Roman"/>
        </w:rPr>
      </w:pPr>
    </w:p>
    <w:p w:rsidR="00A2316C" w:rsidRPr="00A2316C" w:rsidRDefault="00A2316C">
      <w:pPr>
        <w:pStyle w:val="ConsPlusTitle"/>
        <w:jc w:val="center"/>
        <w:rPr>
          <w:rFonts w:ascii="Times New Roman" w:hAnsi="Times New Roman" w:cs="Times New Roman"/>
        </w:rPr>
      </w:pPr>
      <w:r w:rsidRPr="00A2316C">
        <w:rPr>
          <w:rFonts w:ascii="Times New Roman" w:hAnsi="Times New Roman" w:cs="Times New Roman"/>
        </w:rPr>
        <w:t>О СИСТЕМЕ</w:t>
      </w:r>
    </w:p>
    <w:p w:rsidR="00A2316C" w:rsidRPr="00A2316C" w:rsidRDefault="00A2316C">
      <w:pPr>
        <w:pStyle w:val="ConsPlusTitle"/>
        <w:jc w:val="center"/>
        <w:rPr>
          <w:rFonts w:ascii="Times New Roman" w:hAnsi="Times New Roman" w:cs="Times New Roman"/>
        </w:rPr>
      </w:pPr>
      <w:r w:rsidRPr="00A2316C">
        <w:rPr>
          <w:rFonts w:ascii="Times New Roman" w:hAnsi="Times New Roman" w:cs="Times New Roman"/>
        </w:rPr>
        <w:t>УПРАВЛЕНИЯ ГОСУДАРСТВЕННЫМИ ПРОГРАММАМИ</w:t>
      </w:r>
    </w:p>
    <w:p w:rsidR="00A2316C" w:rsidRPr="00A2316C" w:rsidRDefault="00A2316C">
      <w:pPr>
        <w:pStyle w:val="ConsPlusTitle"/>
        <w:jc w:val="center"/>
        <w:rPr>
          <w:rFonts w:ascii="Times New Roman" w:hAnsi="Times New Roman" w:cs="Times New Roman"/>
        </w:rPr>
      </w:pPr>
      <w:r w:rsidRPr="00A2316C">
        <w:rPr>
          <w:rFonts w:ascii="Times New Roman" w:hAnsi="Times New Roman" w:cs="Times New Roman"/>
        </w:rPr>
        <w:t>РОССИЙСКОЙ ФЕДЕРАЦИИ</w:t>
      </w:r>
    </w:p>
    <w:p w:rsidR="00A2316C" w:rsidRPr="00A2316C" w:rsidRDefault="00A2316C">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316C" w:rsidRPr="00A231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316C" w:rsidRPr="00A2316C" w:rsidRDefault="00A2316C">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A2316C" w:rsidRPr="00A2316C" w:rsidRDefault="00A2316C">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A2316C" w:rsidRPr="00A2316C" w:rsidRDefault="00A2316C">
            <w:pPr>
              <w:pStyle w:val="ConsPlusNormal"/>
              <w:jc w:val="center"/>
              <w:rPr>
                <w:rFonts w:ascii="Times New Roman" w:hAnsi="Times New Roman" w:cs="Times New Roman"/>
              </w:rPr>
            </w:pPr>
            <w:r w:rsidRPr="00A2316C">
              <w:rPr>
                <w:rFonts w:ascii="Times New Roman" w:hAnsi="Times New Roman" w:cs="Times New Roman"/>
              </w:rPr>
              <w:t>Список изменяющих документов</w:t>
            </w:r>
          </w:p>
          <w:p w:rsidR="00A2316C" w:rsidRPr="00A2316C" w:rsidRDefault="00A2316C">
            <w:pPr>
              <w:pStyle w:val="ConsPlusNormal"/>
              <w:jc w:val="center"/>
              <w:rPr>
                <w:rFonts w:ascii="Times New Roman" w:hAnsi="Times New Roman" w:cs="Times New Roman"/>
              </w:rPr>
            </w:pPr>
            <w:r w:rsidRPr="00A2316C">
              <w:rPr>
                <w:rFonts w:ascii="Times New Roman" w:hAnsi="Times New Roman" w:cs="Times New Roman"/>
              </w:rPr>
              <w:t xml:space="preserve">(в ред. Постановлений Правительства РФ от 24.03.2022 </w:t>
            </w:r>
            <w:hyperlink r:id="rId4">
              <w:r w:rsidRPr="00A2316C">
                <w:rPr>
                  <w:rFonts w:ascii="Times New Roman" w:hAnsi="Times New Roman" w:cs="Times New Roman"/>
                </w:rPr>
                <w:t>№ 451</w:t>
              </w:r>
            </w:hyperlink>
            <w:r w:rsidRPr="00A2316C">
              <w:rPr>
                <w:rFonts w:ascii="Times New Roman" w:hAnsi="Times New Roman" w:cs="Times New Roman"/>
              </w:rPr>
              <w:t>,</w:t>
            </w:r>
          </w:p>
          <w:p w:rsidR="00A2316C" w:rsidRPr="00A2316C" w:rsidRDefault="00A2316C">
            <w:pPr>
              <w:pStyle w:val="ConsPlusNormal"/>
              <w:jc w:val="center"/>
              <w:rPr>
                <w:rFonts w:ascii="Times New Roman" w:hAnsi="Times New Roman" w:cs="Times New Roman"/>
              </w:rPr>
            </w:pPr>
            <w:r w:rsidRPr="00A2316C">
              <w:rPr>
                <w:rFonts w:ascii="Times New Roman" w:hAnsi="Times New Roman" w:cs="Times New Roman"/>
              </w:rPr>
              <w:t xml:space="preserve">от 04.04.2022 </w:t>
            </w:r>
            <w:hyperlink r:id="rId5">
              <w:r w:rsidRPr="00A2316C">
                <w:rPr>
                  <w:rFonts w:ascii="Times New Roman" w:hAnsi="Times New Roman" w:cs="Times New Roman"/>
                </w:rPr>
                <w:t>№ 583</w:t>
              </w:r>
            </w:hyperlink>
            <w:r w:rsidRPr="00A2316C">
              <w:rPr>
                <w:rFonts w:ascii="Times New Roman" w:hAnsi="Times New Roman" w:cs="Times New Roman"/>
              </w:rPr>
              <w:t xml:space="preserve">, от 14.04.2022 </w:t>
            </w:r>
            <w:hyperlink r:id="rId6">
              <w:r w:rsidRPr="00A2316C">
                <w:rPr>
                  <w:rFonts w:ascii="Times New Roman" w:hAnsi="Times New Roman" w:cs="Times New Roman"/>
                </w:rPr>
                <w:t>№ 655</w:t>
              </w:r>
            </w:hyperlink>
            <w:r w:rsidRPr="00A2316C">
              <w:rPr>
                <w:rFonts w:ascii="Times New Roman" w:hAnsi="Times New Roman" w:cs="Times New Roman"/>
              </w:rPr>
              <w:t xml:space="preserve">, от 29.10.2022 </w:t>
            </w:r>
            <w:hyperlink r:id="rId7">
              <w:r w:rsidRPr="00A2316C">
                <w:rPr>
                  <w:rFonts w:ascii="Times New Roman" w:hAnsi="Times New Roman" w:cs="Times New Roman"/>
                </w:rPr>
                <w:t>№ 1937</w:t>
              </w:r>
            </w:hyperlink>
            <w:r w:rsidRPr="00A2316C">
              <w:rPr>
                <w:rFonts w:ascii="Times New Roman" w:hAnsi="Times New Roman" w:cs="Times New Roman"/>
              </w:rPr>
              <w:t>,</w:t>
            </w:r>
          </w:p>
          <w:p w:rsidR="00A2316C" w:rsidRPr="00A2316C" w:rsidRDefault="00A2316C">
            <w:pPr>
              <w:pStyle w:val="ConsPlusNormal"/>
              <w:jc w:val="center"/>
              <w:rPr>
                <w:rFonts w:ascii="Times New Roman" w:hAnsi="Times New Roman" w:cs="Times New Roman"/>
              </w:rPr>
            </w:pPr>
            <w:r w:rsidRPr="00A2316C">
              <w:rPr>
                <w:rFonts w:ascii="Times New Roman" w:hAnsi="Times New Roman" w:cs="Times New Roman"/>
              </w:rPr>
              <w:t xml:space="preserve">от 28.12.2022 </w:t>
            </w:r>
            <w:hyperlink r:id="rId8">
              <w:r w:rsidRPr="00A2316C">
                <w:rPr>
                  <w:rFonts w:ascii="Times New Roman" w:hAnsi="Times New Roman" w:cs="Times New Roman"/>
                </w:rPr>
                <w:t>№ 2489</w:t>
              </w:r>
            </w:hyperlink>
            <w:r w:rsidRPr="00A2316C">
              <w:rPr>
                <w:rFonts w:ascii="Times New Roman" w:hAnsi="Times New Roman" w:cs="Times New Roman"/>
              </w:rPr>
              <w:t xml:space="preserve">, от 02.08.2023 </w:t>
            </w:r>
            <w:hyperlink r:id="rId9">
              <w:r w:rsidRPr="00A2316C">
                <w:rPr>
                  <w:rFonts w:ascii="Times New Roman" w:hAnsi="Times New Roman" w:cs="Times New Roman"/>
                </w:rPr>
                <w:t>№ 1260</w:t>
              </w:r>
            </w:hyperlink>
            <w:r w:rsidRPr="00A2316C">
              <w:rPr>
                <w:rFonts w:ascii="Times New Roman" w:hAnsi="Times New Roman" w:cs="Times New Roman"/>
              </w:rPr>
              <w:t>,</w:t>
            </w:r>
          </w:p>
          <w:p w:rsidR="00A2316C" w:rsidRPr="00A2316C" w:rsidRDefault="00A2316C">
            <w:pPr>
              <w:pStyle w:val="ConsPlusNormal"/>
              <w:jc w:val="center"/>
              <w:rPr>
                <w:rFonts w:ascii="Times New Roman" w:hAnsi="Times New Roman" w:cs="Times New Roman"/>
              </w:rPr>
            </w:pPr>
            <w:r w:rsidRPr="00A2316C">
              <w:rPr>
                <w:rFonts w:ascii="Times New Roman" w:hAnsi="Times New Roman" w:cs="Times New Roman"/>
              </w:rPr>
              <w:t xml:space="preserve">от 30.11.2023 </w:t>
            </w:r>
            <w:hyperlink r:id="rId10">
              <w:r w:rsidRPr="00A2316C">
                <w:rPr>
                  <w:rFonts w:ascii="Times New Roman" w:hAnsi="Times New Roman" w:cs="Times New Roman"/>
                </w:rPr>
                <w:t>№ 2050</w:t>
              </w:r>
            </w:hyperlink>
            <w:r w:rsidRPr="00A2316C">
              <w:rPr>
                <w:rFonts w:ascii="Times New Roman" w:hAnsi="Times New Roman" w:cs="Times New Roman"/>
              </w:rPr>
              <w:t xml:space="preserve"> (ред. 21.12.2023), от 21.12.2023 </w:t>
            </w:r>
            <w:hyperlink r:id="rId11">
              <w:r w:rsidRPr="00A2316C">
                <w:rPr>
                  <w:rFonts w:ascii="Times New Roman" w:hAnsi="Times New Roman" w:cs="Times New Roman"/>
                </w:rPr>
                <w:t>№ 2237</w:t>
              </w:r>
            </w:hyperlink>
            <w:r w:rsidRPr="00A2316C">
              <w:rPr>
                <w:rFonts w:ascii="Times New Roman" w:hAnsi="Times New Roman" w:cs="Times New Roman"/>
              </w:rPr>
              <w:t>,</w:t>
            </w:r>
          </w:p>
          <w:p w:rsidR="00A2316C" w:rsidRPr="00A2316C" w:rsidRDefault="00A2316C">
            <w:pPr>
              <w:pStyle w:val="ConsPlusNormal"/>
              <w:jc w:val="center"/>
              <w:rPr>
                <w:rFonts w:ascii="Times New Roman" w:hAnsi="Times New Roman" w:cs="Times New Roman"/>
              </w:rPr>
            </w:pPr>
            <w:r w:rsidRPr="00A2316C">
              <w:rPr>
                <w:rFonts w:ascii="Times New Roman" w:hAnsi="Times New Roman" w:cs="Times New Roman"/>
              </w:rPr>
              <w:t xml:space="preserve">от 30.05.2024 </w:t>
            </w:r>
            <w:hyperlink r:id="rId12">
              <w:r w:rsidRPr="00A2316C">
                <w:rPr>
                  <w:rFonts w:ascii="Times New Roman" w:hAnsi="Times New Roman" w:cs="Times New Roman"/>
                </w:rPr>
                <w:t>№ 702</w:t>
              </w:r>
            </w:hyperlink>
            <w:r w:rsidRPr="00A2316C">
              <w:rPr>
                <w:rFonts w:ascii="Times New Roman" w:hAnsi="Times New Roman" w:cs="Times New Roman"/>
              </w:rPr>
              <w:t xml:space="preserve">, от 29.04.2025 </w:t>
            </w:r>
            <w:hyperlink r:id="rId13">
              <w:r w:rsidRPr="00A2316C">
                <w:rPr>
                  <w:rFonts w:ascii="Times New Roman" w:hAnsi="Times New Roman" w:cs="Times New Roman"/>
                </w:rPr>
                <w:t>№ 575</w:t>
              </w:r>
            </w:hyperlink>
            <w:r w:rsidRPr="00A2316C">
              <w:rPr>
                <w:rFonts w:ascii="Times New Roman" w:hAnsi="Times New Roman" w:cs="Times New Roman"/>
              </w:rPr>
              <w:t xml:space="preserve">, от 09.06.2025 </w:t>
            </w:r>
            <w:hyperlink r:id="rId14">
              <w:r w:rsidRPr="00A2316C">
                <w:rPr>
                  <w:rFonts w:ascii="Times New Roman" w:hAnsi="Times New Roman" w:cs="Times New Roman"/>
                </w:rPr>
                <w:t>№ 861</w:t>
              </w:r>
            </w:hyperlink>
            <w:r w:rsidRPr="00A2316C">
              <w:rPr>
                <w:rFonts w:ascii="Times New Roman" w:hAnsi="Times New Roman" w:cs="Times New Roman"/>
              </w:rPr>
              <w:t>,</w:t>
            </w:r>
          </w:p>
          <w:p w:rsidR="00A2316C" w:rsidRPr="00A2316C" w:rsidRDefault="00A2316C">
            <w:pPr>
              <w:pStyle w:val="ConsPlusNormal"/>
              <w:jc w:val="center"/>
              <w:rPr>
                <w:rFonts w:ascii="Times New Roman" w:hAnsi="Times New Roman" w:cs="Times New Roman"/>
              </w:rPr>
            </w:pPr>
            <w:r w:rsidRPr="00A2316C">
              <w:rPr>
                <w:rFonts w:ascii="Times New Roman" w:hAnsi="Times New Roman" w:cs="Times New Roman"/>
              </w:rPr>
              <w:t xml:space="preserve">от 02.08.2025 </w:t>
            </w:r>
            <w:hyperlink r:id="rId15">
              <w:r w:rsidRPr="00A2316C">
                <w:rPr>
                  <w:rFonts w:ascii="Times New Roman" w:hAnsi="Times New Roman" w:cs="Times New Roman"/>
                </w:rPr>
                <w:t>№ 1158</w:t>
              </w:r>
            </w:hyperlink>
            <w:r w:rsidRPr="00A2316C">
              <w:rPr>
                <w:rFonts w:ascii="Times New Roman" w:hAnsi="Times New Roman" w:cs="Times New Roman"/>
              </w:rPr>
              <w:t xml:space="preserve">, от 30.06.2026 </w:t>
            </w:r>
            <w:hyperlink r:id="rId16">
              <w:r w:rsidRPr="00A2316C">
                <w:rPr>
                  <w:rFonts w:ascii="Times New Roman" w:hAnsi="Times New Roman" w:cs="Times New Roman"/>
                </w:rPr>
                <w:t>№ 807</w:t>
              </w:r>
            </w:hyperlink>
            <w:r w:rsidRPr="00A2316C">
              <w:rPr>
                <w:rFonts w:ascii="Times New Roman" w:hAnsi="Times New Roman" w:cs="Times New Roman"/>
              </w:rPr>
              <w:t xml:space="preserve">, от 06.07.2026 </w:t>
            </w:r>
            <w:hyperlink r:id="rId17">
              <w:r w:rsidRPr="00A2316C">
                <w:rPr>
                  <w:rFonts w:ascii="Times New Roman" w:hAnsi="Times New Roman" w:cs="Times New Roman"/>
                </w:rPr>
                <w:t>№ 846</w:t>
              </w:r>
            </w:hyperlink>
            <w:r w:rsidRPr="00A2316C">
              <w:rPr>
                <w:rFonts w:ascii="Times New Roman" w:hAnsi="Times New Roman" w:cs="Times New Roman"/>
              </w:rPr>
              <w:t>,</w:t>
            </w:r>
          </w:p>
          <w:p w:rsidR="00A2316C" w:rsidRPr="00A2316C" w:rsidRDefault="00A2316C">
            <w:pPr>
              <w:pStyle w:val="ConsPlusNormal"/>
              <w:jc w:val="center"/>
              <w:rPr>
                <w:rFonts w:ascii="Times New Roman" w:hAnsi="Times New Roman" w:cs="Times New Roman"/>
              </w:rPr>
            </w:pPr>
            <w:r w:rsidRPr="00A2316C">
              <w:rPr>
                <w:rFonts w:ascii="Times New Roman" w:hAnsi="Times New Roman" w:cs="Times New Roman"/>
              </w:rPr>
              <w:t xml:space="preserve">от 07.07.2026 </w:t>
            </w:r>
            <w:hyperlink r:id="rId18">
              <w:r w:rsidRPr="00A2316C">
                <w:rPr>
                  <w:rFonts w:ascii="Times New Roman" w:hAnsi="Times New Roman" w:cs="Times New Roman"/>
                </w:rPr>
                <w:t>№ 850</w:t>
              </w:r>
            </w:hyperlink>
            <w:r w:rsidRPr="00A2316C">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316C" w:rsidRPr="00A2316C" w:rsidRDefault="00A2316C">
            <w:pPr>
              <w:pStyle w:val="ConsPlusNormal"/>
              <w:rPr>
                <w:rFonts w:ascii="Times New Roman" w:hAnsi="Times New Roman" w:cs="Times New Roman"/>
              </w:rPr>
            </w:pPr>
          </w:p>
        </w:tc>
      </w:tr>
    </w:tbl>
    <w:p w:rsidR="00A2316C" w:rsidRPr="00A2316C" w:rsidRDefault="00A2316C">
      <w:pPr>
        <w:pStyle w:val="ConsPlusNormal"/>
        <w:jc w:val="both"/>
        <w:rPr>
          <w:rFonts w:ascii="Times New Roman" w:hAnsi="Times New Roman" w:cs="Times New Roman"/>
        </w:rPr>
      </w:pPr>
    </w:p>
    <w:p w:rsidR="00A2316C" w:rsidRPr="00A2316C" w:rsidRDefault="00A2316C">
      <w:pPr>
        <w:pStyle w:val="ConsPlusNormal"/>
        <w:ind w:firstLine="540"/>
        <w:jc w:val="both"/>
        <w:rPr>
          <w:rFonts w:ascii="Times New Roman" w:hAnsi="Times New Roman" w:cs="Times New Roman"/>
        </w:rPr>
      </w:pPr>
      <w:r w:rsidRPr="00A2316C">
        <w:rPr>
          <w:rFonts w:ascii="Times New Roman" w:hAnsi="Times New Roman" w:cs="Times New Roman"/>
        </w:rPr>
        <w:t>Правительство Российской Федерации постановляет:</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1. Утвердить прилагаемое </w:t>
      </w:r>
      <w:hyperlink w:anchor="P50">
        <w:r w:rsidRPr="00A2316C">
          <w:rPr>
            <w:rFonts w:ascii="Times New Roman" w:hAnsi="Times New Roman" w:cs="Times New Roman"/>
          </w:rPr>
          <w:t>Положение</w:t>
        </w:r>
      </w:hyperlink>
      <w:r w:rsidRPr="00A2316C">
        <w:rPr>
          <w:rFonts w:ascii="Times New Roman" w:hAnsi="Times New Roman" w:cs="Times New Roman"/>
        </w:rPr>
        <w:t xml:space="preserve"> о системе управления государственными программами Российской Федерации.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2. Установить, что реализация государственных программ Российской Федерации начиная с 2022 года осуществляется в соответствии с </w:t>
      </w:r>
      <w:hyperlink w:anchor="P50">
        <w:r w:rsidRPr="00A2316C">
          <w:rPr>
            <w:rFonts w:ascii="Times New Roman" w:hAnsi="Times New Roman" w:cs="Times New Roman"/>
          </w:rPr>
          <w:t>Положением</w:t>
        </w:r>
      </w:hyperlink>
      <w:r w:rsidRPr="00A2316C">
        <w:rPr>
          <w:rFonts w:ascii="Times New Roman" w:hAnsi="Times New Roman" w:cs="Times New Roman"/>
        </w:rPr>
        <w:t>, утвержденным настоящим постановлением.</w:t>
      </w:r>
      <w:bookmarkStart w:id="0" w:name="_GoBack"/>
      <w:bookmarkEnd w:id="0"/>
    </w:p>
    <w:p w:rsidR="00A2316C" w:rsidRPr="00A2316C" w:rsidRDefault="00A2316C">
      <w:pPr>
        <w:pStyle w:val="ConsPlusNormal"/>
        <w:spacing w:before="220"/>
        <w:ind w:firstLine="540"/>
        <w:jc w:val="both"/>
        <w:rPr>
          <w:rFonts w:ascii="Times New Roman" w:hAnsi="Times New Roman" w:cs="Times New Roman"/>
        </w:rPr>
      </w:pPr>
      <w:bookmarkStart w:id="1" w:name="P21"/>
      <w:bookmarkEnd w:id="1"/>
      <w:r w:rsidRPr="00A2316C">
        <w:rPr>
          <w:rFonts w:ascii="Times New Roman" w:hAnsi="Times New Roman" w:cs="Times New Roman"/>
        </w:rPr>
        <w:t>3. Федеральным органам исполнительной власти и иным главным распорядителям средств федерального бюджета, являющимся ответственными исполнителями государственных программ Российской Федерации: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в течение 2021 года обеспечить разработку государственных программ Российской Федерации в соответствии с </w:t>
      </w:r>
      <w:hyperlink w:anchor="P50">
        <w:r w:rsidRPr="00A2316C">
          <w:rPr>
            <w:rFonts w:ascii="Times New Roman" w:hAnsi="Times New Roman" w:cs="Times New Roman"/>
          </w:rPr>
          <w:t>Положением</w:t>
        </w:r>
      </w:hyperlink>
      <w:r w:rsidRPr="00A2316C">
        <w:rPr>
          <w:rFonts w:ascii="Times New Roman" w:hAnsi="Times New Roman" w:cs="Times New Roman"/>
        </w:rPr>
        <w:t>, утвержденным настоящим постановлением;</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в 2022 году обеспечить представление годовых отчетов о ходе реализации и оценке эффективности государственных программ Российской Федерации за 2021 год в соответствии с </w:t>
      </w:r>
      <w:hyperlink r:id="rId19">
        <w:r w:rsidRPr="00A2316C">
          <w:rPr>
            <w:rFonts w:ascii="Times New Roman" w:hAnsi="Times New Roman" w:cs="Times New Roman"/>
          </w:rPr>
          <w:t>Порядком</w:t>
        </w:r>
      </w:hyperlink>
      <w:r w:rsidRPr="00A2316C">
        <w:rPr>
          <w:rFonts w:ascii="Times New Roman" w:hAnsi="Times New Roman" w:cs="Times New Roman"/>
        </w:rPr>
        <w:t xml:space="preserve"> разработки, реализации и оценки эффективности государственных программ Российской Федерации, утвержденным постановлением Правительства Российской Федерации от 2 августа 2010 г. № 588 "Об утверждении Порядка разработки, реализации и оценки эффективности государственных программ Российской Федерации", и </w:t>
      </w:r>
      <w:hyperlink r:id="rId20">
        <w:r w:rsidRPr="00A2316C">
          <w:rPr>
            <w:rFonts w:ascii="Times New Roman" w:hAnsi="Times New Roman" w:cs="Times New Roman"/>
          </w:rPr>
          <w:t>Правилами</w:t>
        </w:r>
      </w:hyperlink>
      <w:r w:rsidRPr="00A2316C">
        <w:rPr>
          <w:rFonts w:ascii="Times New Roman" w:hAnsi="Times New Roman" w:cs="Times New Roman"/>
        </w:rPr>
        <w:t xml:space="preserve"> разработки, реализации и оценки эффективности отдельных государственных программ Российской Федерации, утвержденными постановлением Правительства Российской Федерации от 12 октября 2017 г. № 1242 "О разработке, реализации и об оценке эффективности отдельных государственных программ Российской Федерации".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4. Министерству экономического развития Российской Федерации: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в месячный срок со дня вступления в силу настоящего постановления разработать по согласованию с Министерством финансов Российской Федерации и Аппаратом Правительства Российской Федерации и утвердить </w:t>
      </w:r>
      <w:hyperlink r:id="rId21">
        <w:r w:rsidRPr="00A2316C">
          <w:rPr>
            <w:rFonts w:ascii="Times New Roman" w:hAnsi="Times New Roman" w:cs="Times New Roman"/>
          </w:rPr>
          <w:t>методические рекомендации</w:t>
        </w:r>
      </w:hyperlink>
      <w:r w:rsidRPr="00A2316C">
        <w:rPr>
          <w:rFonts w:ascii="Times New Roman" w:hAnsi="Times New Roman" w:cs="Times New Roman"/>
        </w:rPr>
        <w:t xml:space="preserve"> по разработке и реализации государственных программ Российской Федерации;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обеспечить представление в 2022 году сводного годового доклада о ходе реализации и оценке эффективности государственных программ Российской Федерации за 2021 год в порядке, установленном </w:t>
      </w:r>
      <w:hyperlink r:id="rId22">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Российской Федерации от 17 июля 2019 г. № 903 "Об утверждении Правил формирования сводного годового доклада о ходе реализации и оценке </w:t>
      </w:r>
      <w:r w:rsidRPr="00A2316C">
        <w:rPr>
          <w:rFonts w:ascii="Times New Roman" w:hAnsi="Times New Roman" w:cs="Times New Roman"/>
        </w:rPr>
        <w:lastRenderedPageBreak/>
        <w:t>эффективности государственных программ Российской Федерации, внесении изменений в некоторые акты Правительства Российской Федерации и признании утратившими силу отдельных положений некоторых актов Правительства Российской Федерации";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разработать и представить в Правительство Российской Федерации до 1 ноября 2022 г. проект нормативного правового акта об утверждении правил формирования сводного годового доклада о ходе реализации и оценке эффективности государственных программ Российской Федерации;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осуществить в 2021 году в тестовом режиме загрузку и мониторинг показателей и мероприятий государственных программ Российской Федерации в государственной автоматизированной информационной системе "Управление".</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5. Федеральным органам исполнительной власти, за исключением федеральных органов исполнительной власти, указанных в </w:t>
      </w:r>
      <w:hyperlink w:anchor="P21">
        <w:r w:rsidRPr="00A2316C">
          <w:rPr>
            <w:rFonts w:ascii="Times New Roman" w:hAnsi="Times New Roman" w:cs="Times New Roman"/>
          </w:rPr>
          <w:t>пункте 3</w:t>
        </w:r>
      </w:hyperlink>
      <w:r w:rsidRPr="00A2316C">
        <w:rPr>
          <w:rFonts w:ascii="Times New Roman" w:hAnsi="Times New Roman" w:cs="Times New Roman"/>
        </w:rPr>
        <w:t xml:space="preserve"> настоящего постановления, в 3-месячный срок с даты вступления в силу настоящего постановления:</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внести в Правительство Российской Федерации проекты актов, направленных на приведение актов Правительства Российской Федерации в соответствие с настоящим постановлением;</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обеспечить приведение ведомственных актов в соответствие с настоящим постановлением.</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6. Установить, что в случае указания в государственных контрактах (договорах, контрактах, соглашениях), заключенных в целях реализации мероприятий государственных программ Российской Федерации, утвержденных до 1 апреля 2021 г., кодов классификации расходов бюджетов и (или) ссылок на эти государственные программы Российской Федерации внесение изменений в указанные государственные контракты (договоры, контракты, соглашения) в целях изменения таких кодов и (или) ссылок не требуется.</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7. Рекомендовать органам государственной власти субъектов Российской Федерации учитывать нормы </w:t>
      </w:r>
      <w:hyperlink w:anchor="P50">
        <w:r w:rsidRPr="00A2316C">
          <w:rPr>
            <w:rFonts w:ascii="Times New Roman" w:hAnsi="Times New Roman" w:cs="Times New Roman"/>
          </w:rPr>
          <w:t>Положения</w:t>
        </w:r>
      </w:hyperlink>
      <w:r w:rsidRPr="00A2316C">
        <w:rPr>
          <w:rFonts w:ascii="Times New Roman" w:hAnsi="Times New Roman" w:cs="Times New Roman"/>
        </w:rPr>
        <w:t>, утвержденного настоящим постановлением, при установлении порядка разработки и реализации государственных программ субъектов Российской Федерации.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8. Признать утратившими силу акты Правительства Российской Федерации по перечню согласно </w:t>
      </w:r>
      <w:hyperlink w:anchor="P650">
        <w:r w:rsidRPr="00A2316C">
          <w:rPr>
            <w:rFonts w:ascii="Times New Roman" w:hAnsi="Times New Roman" w:cs="Times New Roman"/>
          </w:rPr>
          <w:t>приложению № 1</w:t>
        </w:r>
      </w:hyperlink>
      <w:r w:rsidRPr="00A2316C">
        <w:rPr>
          <w:rFonts w:ascii="Times New Roman" w:hAnsi="Times New Roman" w:cs="Times New Roman"/>
        </w:rPr>
        <w:t xml:space="preserve"> с 1 января 2022 г. и по перечню согласно </w:t>
      </w:r>
      <w:hyperlink w:anchor="P698">
        <w:r w:rsidRPr="00A2316C">
          <w:rPr>
            <w:rFonts w:ascii="Times New Roman" w:hAnsi="Times New Roman" w:cs="Times New Roman"/>
          </w:rPr>
          <w:t>приложению № 2</w:t>
        </w:r>
      </w:hyperlink>
      <w:r w:rsidRPr="00A2316C">
        <w:rPr>
          <w:rFonts w:ascii="Times New Roman" w:hAnsi="Times New Roman" w:cs="Times New Roman"/>
        </w:rPr>
        <w:t xml:space="preserve"> с 1 января 2023 г.</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9. Утвердить прилагаемые </w:t>
      </w:r>
      <w:hyperlink w:anchor="P727">
        <w:r w:rsidRPr="00A2316C">
          <w:rPr>
            <w:rFonts w:ascii="Times New Roman" w:hAnsi="Times New Roman" w:cs="Times New Roman"/>
          </w:rPr>
          <w:t>изменения</w:t>
        </w:r>
      </w:hyperlink>
      <w:r w:rsidRPr="00A2316C">
        <w:rPr>
          <w:rFonts w:ascii="Times New Roman" w:hAnsi="Times New Roman" w:cs="Times New Roman"/>
        </w:rPr>
        <w:t>, которые вносятся в акты Правительства Российской Федерации.</w:t>
      </w:r>
    </w:p>
    <w:p w:rsidR="00A2316C" w:rsidRPr="00A2316C" w:rsidRDefault="00A2316C">
      <w:pPr>
        <w:pStyle w:val="ConsPlusNormal"/>
        <w:jc w:val="both"/>
        <w:rPr>
          <w:rFonts w:ascii="Times New Roman" w:hAnsi="Times New Roman" w:cs="Times New Roman"/>
        </w:rPr>
      </w:pPr>
    </w:p>
    <w:p w:rsidR="00A2316C" w:rsidRPr="00A2316C" w:rsidRDefault="00A2316C">
      <w:pPr>
        <w:pStyle w:val="ConsPlusNormal"/>
        <w:jc w:val="right"/>
        <w:rPr>
          <w:rFonts w:ascii="Times New Roman" w:hAnsi="Times New Roman" w:cs="Times New Roman"/>
        </w:rPr>
      </w:pPr>
      <w:r w:rsidRPr="00A2316C">
        <w:rPr>
          <w:rFonts w:ascii="Times New Roman" w:hAnsi="Times New Roman" w:cs="Times New Roman"/>
        </w:rPr>
        <w:t>Председатель Правительства</w:t>
      </w:r>
    </w:p>
    <w:p w:rsidR="00A2316C" w:rsidRPr="00A2316C" w:rsidRDefault="00A2316C">
      <w:pPr>
        <w:pStyle w:val="ConsPlusNormal"/>
        <w:jc w:val="right"/>
        <w:rPr>
          <w:rFonts w:ascii="Times New Roman" w:hAnsi="Times New Roman" w:cs="Times New Roman"/>
        </w:rPr>
      </w:pPr>
      <w:r w:rsidRPr="00A2316C">
        <w:rPr>
          <w:rFonts w:ascii="Times New Roman" w:hAnsi="Times New Roman" w:cs="Times New Roman"/>
        </w:rPr>
        <w:t>Российской Федерации</w:t>
      </w:r>
    </w:p>
    <w:p w:rsidR="00A2316C" w:rsidRPr="00A2316C" w:rsidRDefault="00A2316C">
      <w:pPr>
        <w:pStyle w:val="ConsPlusNormal"/>
        <w:jc w:val="right"/>
        <w:rPr>
          <w:rFonts w:ascii="Times New Roman" w:hAnsi="Times New Roman" w:cs="Times New Roman"/>
        </w:rPr>
      </w:pPr>
      <w:r w:rsidRPr="00A2316C">
        <w:rPr>
          <w:rFonts w:ascii="Times New Roman" w:hAnsi="Times New Roman" w:cs="Times New Roman"/>
        </w:rPr>
        <w:t>М.МИШУСТИН</w:t>
      </w:r>
    </w:p>
    <w:p w:rsidR="00A2316C" w:rsidRPr="00A2316C" w:rsidRDefault="00A2316C">
      <w:pPr>
        <w:pStyle w:val="ConsPlusNormal"/>
        <w:jc w:val="both"/>
        <w:rPr>
          <w:rFonts w:ascii="Times New Roman" w:hAnsi="Times New Roman" w:cs="Times New Roman"/>
        </w:rPr>
      </w:pPr>
    </w:p>
    <w:p w:rsidR="00A2316C" w:rsidRPr="00A2316C" w:rsidRDefault="00A2316C">
      <w:pPr>
        <w:pStyle w:val="ConsPlusNormal"/>
        <w:jc w:val="both"/>
        <w:rPr>
          <w:rFonts w:ascii="Times New Roman" w:hAnsi="Times New Roman" w:cs="Times New Roman"/>
        </w:rPr>
      </w:pPr>
    </w:p>
    <w:p w:rsidR="00A2316C" w:rsidRPr="00A2316C" w:rsidRDefault="00A2316C">
      <w:pPr>
        <w:pStyle w:val="ConsPlusNormal"/>
        <w:jc w:val="both"/>
        <w:rPr>
          <w:rFonts w:ascii="Times New Roman" w:hAnsi="Times New Roman" w:cs="Times New Roman"/>
        </w:rPr>
      </w:pPr>
    </w:p>
    <w:p w:rsidR="00A2316C" w:rsidRPr="00A2316C" w:rsidRDefault="00A2316C">
      <w:pPr>
        <w:pStyle w:val="ConsPlusNormal"/>
        <w:jc w:val="both"/>
        <w:rPr>
          <w:rFonts w:ascii="Times New Roman" w:hAnsi="Times New Roman" w:cs="Times New Roman"/>
        </w:rPr>
      </w:pPr>
    </w:p>
    <w:p w:rsidR="00A2316C" w:rsidRPr="00A2316C" w:rsidRDefault="00A2316C">
      <w:pPr>
        <w:pStyle w:val="ConsPlusNormal"/>
        <w:jc w:val="both"/>
        <w:rPr>
          <w:rFonts w:ascii="Times New Roman" w:hAnsi="Times New Roman" w:cs="Times New Roman"/>
        </w:rPr>
      </w:pPr>
    </w:p>
    <w:p w:rsidR="00A2316C" w:rsidRPr="00A2316C" w:rsidRDefault="00A2316C">
      <w:pPr>
        <w:pStyle w:val="ConsPlusNormal"/>
        <w:jc w:val="right"/>
        <w:outlineLvl w:val="0"/>
        <w:rPr>
          <w:rFonts w:ascii="Times New Roman" w:hAnsi="Times New Roman" w:cs="Times New Roman"/>
        </w:rPr>
      </w:pPr>
      <w:r w:rsidRPr="00A2316C">
        <w:rPr>
          <w:rFonts w:ascii="Times New Roman" w:hAnsi="Times New Roman" w:cs="Times New Roman"/>
        </w:rPr>
        <w:t>Утверждено</w:t>
      </w:r>
    </w:p>
    <w:p w:rsidR="00A2316C" w:rsidRPr="00A2316C" w:rsidRDefault="00A2316C">
      <w:pPr>
        <w:pStyle w:val="ConsPlusNormal"/>
        <w:jc w:val="right"/>
        <w:rPr>
          <w:rFonts w:ascii="Times New Roman" w:hAnsi="Times New Roman" w:cs="Times New Roman"/>
        </w:rPr>
      </w:pPr>
      <w:r w:rsidRPr="00A2316C">
        <w:rPr>
          <w:rFonts w:ascii="Times New Roman" w:hAnsi="Times New Roman" w:cs="Times New Roman"/>
        </w:rPr>
        <w:t>постановлением Правительства</w:t>
      </w:r>
    </w:p>
    <w:p w:rsidR="00A2316C" w:rsidRPr="00A2316C" w:rsidRDefault="00A2316C">
      <w:pPr>
        <w:pStyle w:val="ConsPlusNormal"/>
        <w:jc w:val="right"/>
        <w:rPr>
          <w:rFonts w:ascii="Times New Roman" w:hAnsi="Times New Roman" w:cs="Times New Roman"/>
        </w:rPr>
      </w:pPr>
      <w:r w:rsidRPr="00A2316C">
        <w:rPr>
          <w:rFonts w:ascii="Times New Roman" w:hAnsi="Times New Roman" w:cs="Times New Roman"/>
        </w:rPr>
        <w:t>Российской Федерации</w:t>
      </w:r>
    </w:p>
    <w:p w:rsidR="00A2316C" w:rsidRPr="00A2316C" w:rsidRDefault="00A2316C">
      <w:pPr>
        <w:pStyle w:val="ConsPlusNormal"/>
        <w:jc w:val="right"/>
        <w:rPr>
          <w:rFonts w:ascii="Times New Roman" w:hAnsi="Times New Roman" w:cs="Times New Roman"/>
        </w:rPr>
      </w:pPr>
      <w:r w:rsidRPr="00A2316C">
        <w:rPr>
          <w:rFonts w:ascii="Times New Roman" w:hAnsi="Times New Roman" w:cs="Times New Roman"/>
        </w:rPr>
        <w:t>от 26 мая 2021 г. № 786</w:t>
      </w:r>
    </w:p>
    <w:p w:rsidR="00A2316C" w:rsidRPr="00A2316C" w:rsidRDefault="00A2316C">
      <w:pPr>
        <w:pStyle w:val="ConsPlusNormal"/>
        <w:jc w:val="both"/>
        <w:rPr>
          <w:rFonts w:ascii="Times New Roman" w:hAnsi="Times New Roman" w:cs="Times New Roman"/>
        </w:rPr>
      </w:pPr>
    </w:p>
    <w:p w:rsidR="00A2316C" w:rsidRPr="00A2316C" w:rsidRDefault="00A2316C">
      <w:pPr>
        <w:pStyle w:val="ConsPlusTitle"/>
        <w:jc w:val="center"/>
        <w:rPr>
          <w:rFonts w:ascii="Times New Roman" w:hAnsi="Times New Roman" w:cs="Times New Roman"/>
        </w:rPr>
      </w:pPr>
      <w:bookmarkStart w:id="2" w:name="P50"/>
      <w:bookmarkEnd w:id="2"/>
      <w:r w:rsidRPr="00A2316C">
        <w:rPr>
          <w:rFonts w:ascii="Times New Roman" w:hAnsi="Times New Roman" w:cs="Times New Roman"/>
        </w:rPr>
        <w:t>ПОЛОЖЕНИЕ</w:t>
      </w:r>
    </w:p>
    <w:p w:rsidR="00A2316C" w:rsidRPr="00A2316C" w:rsidRDefault="00A2316C">
      <w:pPr>
        <w:pStyle w:val="ConsPlusTitle"/>
        <w:jc w:val="center"/>
        <w:rPr>
          <w:rFonts w:ascii="Times New Roman" w:hAnsi="Times New Roman" w:cs="Times New Roman"/>
        </w:rPr>
      </w:pPr>
      <w:r w:rsidRPr="00A2316C">
        <w:rPr>
          <w:rFonts w:ascii="Times New Roman" w:hAnsi="Times New Roman" w:cs="Times New Roman"/>
        </w:rPr>
        <w:t>О СИСТЕМЕ УПРАВЛЕНИЯ ГОСУДАРСТВЕННЫМИ ПРОГРАММАМИ</w:t>
      </w:r>
    </w:p>
    <w:p w:rsidR="00A2316C" w:rsidRPr="00A2316C" w:rsidRDefault="00A2316C">
      <w:pPr>
        <w:pStyle w:val="ConsPlusTitle"/>
        <w:jc w:val="center"/>
        <w:rPr>
          <w:rFonts w:ascii="Times New Roman" w:hAnsi="Times New Roman" w:cs="Times New Roman"/>
        </w:rPr>
      </w:pPr>
      <w:r w:rsidRPr="00A2316C">
        <w:rPr>
          <w:rFonts w:ascii="Times New Roman" w:hAnsi="Times New Roman" w:cs="Times New Roman"/>
        </w:rPr>
        <w:t>РОССИЙСКОЙ ФЕДЕРАЦИИ</w:t>
      </w:r>
    </w:p>
    <w:p w:rsidR="00A2316C" w:rsidRPr="00A2316C" w:rsidRDefault="00A2316C">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316C" w:rsidRPr="00A231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316C" w:rsidRPr="00A2316C" w:rsidRDefault="00A2316C">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A2316C" w:rsidRPr="00A2316C" w:rsidRDefault="00A2316C">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A2316C" w:rsidRPr="00A2316C" w:rsidRDefault="00A2316C">
            <w:pPr>
              <w:pStyle w:val="ConsPlusNormal"/>
              <w:jc w:val="center"/>
              <w:rPr>
                <w:rFonts w:ascii="Times New Roman" w:hAnsi="Times New Roman" w:cs="Times New Roman"/>
              </w:rPr>
            </w:pPr>
            <w:r w:rsidRPr="00A2316C">
              <w:rPr>
                <w:rFonts w:ascii="Times New Roman" w:hAnsi="Times New Roman" w:cs="Times New Roman"/>
              </w:rPr>
              <w:t>Список изменяющих документов</w:t>
            </w:r>
          </w:p>
          <w:p w:rsidR="00A2316C" w:rsidRPr="00A2316C" w:rsidRDefault="00A2316C">
            <w:pPr>
              <w:pStyle w:val="ConsPlusNormal"/>
              <w:jc w:val="center"/>
              <w:rPr>
                <w:rFonts w:ascii="Times New Roman" w:hAnsi="Times New Roman" w:cs="Times New Roman"/>
              </w:rPr>
            </w:pPr>
            <w:r w:rsidRPr="00A2316C">
              <w:rPr>
                <w:rFonts w:ascii="Times New Roman" w:hAnsi="Times New Roman" w:cs="Times New Roman"/>
              </w:rPr>
              <w:lastRenderedPageBreak/>
              <w:t xml:space="preserve">(в ред. Постановлений Правительства РФ от 24.03.2022 </w:t>
            </w:r>
            <w:hyperlink r:id="rId23">
              <w:r w:rsidRPr="00A2316C">
                <w:rPr>
                  <w:rFonts w:ascii="Times New Roman" w:hAnsi="Times New Roman" w:cs="Times New Roman"/>
                </w:rPr>
                <w:t>№ 451</w:t>
              </w:r>
            </w:hyperlink>
            <w:r w:rsidRPr="00A2316C">
              <w:rPr>
                <w:rFonts w:ascii="Times New Roman" w:hAnsi="Times New Roman" w:cs="Times New Roman"/>
              </w:rPr>
              <w:t>,</w:t>
            </w:r>
          </w:p>
          <w:p w:rsidR="00A2316C" w:rsidRPr="00A2316C" w:rsidRDefault="00A2316C">
            <w:pPr>
              <w:pStyle w:val="ConsPlusNormal"/>
              <w:jc w:val="center"/>
              <w:rPr>
                <w:rFonts w:ascii="Times New Roman" w:hAnsi="Times New Roman" w:cs="Times New Roman"/>
              </w:rPr>
            </w:pPr>
            <w:r w:rsidRPr="00A2316C">
              <w:rPr>
                <w:rFonts w:ascii="Times New Roman" w:hAnsi="Times New Roman" w:cs="Times New Roman"/>
              </w:rPr>
              <w:t xml:space="preserve">от 04.04.2022 </w:t>
            </w:r>
            <w:hyperlink r:id="rId24">
              <w:r w:rsidRPr="00A2316C">
                <w:rPr>
                  <w:rFonts w:ascii="Times New Roman" w:hAnsi="Times New Roman" w:cs="Times New Roman"/>
                </w:rPr>
                <w:t>№ 583</w:t>
              </w:r>
            </w:hyperlink>
            <w:r w:rsidRPr="00A2316C">
              <w:rPr>
                <w:rFonts w:ascii="Times New Roman" w:hAnsi="Times New Roman" w:cs="Times New Roman"/>
              </w:rPr>
              <w:t xml:space="preserve">, от 14.04.2022 </w:t>
            </w:r>
            <w:hyperlink r:id="rId25">
              <w:r w:rsidRPr="00A2316C">
                <w:rPr>
                  <w:rFonts w:ascii="Times New Roman" w:hAnsi="Times New Roman" w:cs="Times New Roman"/>
                </w:rPr>
                <w:t>№ 655</w:t>
              </w:r>
            </w:hyperlink>
            <w:r w:rsidRPr="00A2316C">
              <w:rPr>
                <w:rFonts w:ascii="Times New Roman" w:hAnsi="Times New Roman" w:cs="Times New Roman"/>
              </w:rPr>
              <w:t xml:space="preserve">, от 29.10.2022 </w:t>
            </w:r>
            <w:hyperlink r:id="rId26">
              <w:r w:rsidRPr="00A2316C">
                <w:rPr>
                  <w:rFonts w:ascii="Times New Roman" w:hAnsi="Times New Roman" w:cs="Times New Roman"/>
                </w:rPr>
                <w:t>№ 1937</w:t>
              </w:r>
            </w:hyperlink>
            <w:r w:rsidRPr="00A2316C">
              <w:rPr>
                <w:rFonts w:ascii="Times New Roman" w:hAnsi="Times New Roman" w:cs="Times New Roman"/>
              </w:rPr>
              <w:t>,</w:t>
            </w:r>
          </w:p>
          <w:p w:rsidR="00A2316C" w:rsidRPr="00A2316C" w:rsidRDefault="00A2316C">
            <w:pPr>
              <w:pStyle w:val="ConsPlusNormal"/>
              <w:jc w:val="center"/>
              <w:rPr>
                <w:rFonts w:ascii="Times New Roman" w:hAnsi="Times New Roman" w:cs="Times New Roman"/>
              </w:rPr>
            </w:pPr>
            <w:r w:rsidRPr="00A2316C">
              <w:rPr>
                <w:rFonts w:ascii="Times New Roman" w:hAnsi="Times New Roman" w:cs="Times New Roman"/>
              </w:rPr>
              <w:t xml:space="preserve">от 28.12.2022 </w:t>
            </w:r>
            <w:hyperlink r:id="rId27">
              <w:r w:rsidRPr="00A2316C">
                <w:rPr>
                  <w:rFonts w:ascii="Times New Roman" w:hAnsi="Times New Roman" w:cs="Times New Roman"/>
                </w:rPr>
                <w:t>№ 2489</w:t>
              </w:r>
            </w:hyperlink>
            <w:r w:rsidRPr="00A2316C">
              <w:rPr>
                <w:rFonts w:ascii="Times New Roman" w:hAnsi="Times New Roman" w:cs="Times New Roman"/>
              </w:rPr>
              <w:t xml:space="preserve">, от 02.08.2023 </w:t>
            </w:r>
            <w:hyperlink r:id="rId28">
              <w:r w:rsidRPr="00A2316C">
                <w:rPr>
                  <w:rFonts w:ascii="Times New Roman" w:hAnsi="Times New Roman" w:cs="Times New Roman"/>
                </w:rPr>
                <w:t>№ 1260</w:t>
              </w:r>
            </w:hyperlink>
            <w:r w:rsidRPr="00A2316C">
              <w:rPr>
                <w:rFonts w:ascii="Times New Roman" w:hAnsi="Times New Roman" w:cs="Times New Roman"/>
              </w:rPr>
              <w:t>,</w:t>
            </w:r>
          </w:p>
          <w:p w:rsidR="00A2316C" w:rsidRPr="00A2316C" w:rsidRDefault="00A2316C">
            <w:pPr>
              <w:pStyle w:val="ConsPlusNormal"/>
              <w:jc w:val="center"/>
              <w:rPr>
                <w:rFonts w:ascii="Times New Roman" w:hAnsi="Times New Roman" w:cs="Times New Roman"/>
              </w:rPr>
            </w:pPr>
            <w:r w:rsidRPr="00A2316C">
              <w:rPr>
                <w:rFonts w:ascii="Times New Roman" w:hAnsi="Times New Roman" w:cs="Times New Roman"/>
              </w:rPr>
              <w:t xml:space="preserve">от 30.11.2023 </w:t>
            </w:r>
            <w:hyperlink r:id="rId29">
              <w:r w:rsidRPr="00A2316C">
                <w:rPr>
                  <w:rFonts w:ascii="Times New Roman" w:hAnsi="Times New Roman" w:cs="Times New Roman"/>
                </w:rPr>
                <w:t>№ 2050</w:t>
              </w:r>
            </w:hyperlink>
            <w:r w:rsidRPr="00A2316C">
              <w:rPr>
                <w:rFonts w:ascii="Times New Roman" w:hAnsi="Times New Roman" w:cs="Times New Roman"/>
              </w:rPr>
              <w:t xml:space="preserve"> (ред. 21.12.2023), от 21.12.2023 </w:t>
            </w:r>
            <w:hyperlink r:id="rId30">
              <w:r w:rsidRPr="00A2316C">
                <w:rPr>
                  <w:rFonts w:ascii="Times New Roman" w:hAnsi="Times New Roman" w:cs="Times New Roman"/>
                </w:rPr>
                <w:t>№ 2237</w:t>
              </w:r>
            </w:hyperlink>
            <w:r w:rsidRPr="00A2316C">
              <w:rPr>
                <w:rFonts w:ascii="Times New Roman" w:hAnsi="Times New Roman" w:cs="Times New Roman"/>
              </w:rPr>
              <w:t>,</w:t>
            </w:r>
          </w:p>
          <w:p w:rsidR="00A2316C" w:rsidRPr="00A2316C" w:rsidRDefault="00A2316C">
            <w:pPr>
              <w:pStyle w:val="ConsPlusNormal"/>
              <w:jc w:val="center"/>
              <w:rPr>
                <w:rFonts w:ascii="Times New Roman" w:hAnsi="Times New Roman" w:cs="Times New Roman"/>
              </w:rPr>
            </w:pPr>
            <w:r w:rsidRPr="00A2316C">
              <w:rPr>
                <w:rFonts w:ascii="Times New Roman" w:hAnsi="Times New Roman" w:cs="Times New Roman"/>
              </w:rPr>
              <w:t xml:space="preserve">от 30.05.2024 </w:t>
            </w:r>
            <w:hyperlink r:id="rId31">
              <w:r w:rsidRPr="00A2316C">
                <w:rPr>
                  <w:rFonts w:ascii="Times New Roman" w:hAnsi="Times New Roman" w:cs="Times New Roman"/>
                </w:rPr>
                <w:t>№ 702</w:t>
              </w:r>
            </w:hyperlink>
            <w:r w:rsidRPr="00A2316C">
              <w:rPr>
                <w:rFonts w:ascii="Times New Roman" w:hAnsi="Times New Roman" w:cs="Times New Roman"/>
              </w:rPr>
              <w:t xml:space="preserve">, от 29.04.2025 </w:t>
            </w:r>
            <w:hyperlink r:id="rId32">
              <w:r w:rsidRPr="00A2316C">
                <w:rPr>
                  <w:rFonts w:ascii="Times New Roman" w:hAnsi="Times New Roman" w:cs="Times New Roman"/>
                </w:rPr>
                <w:t>№ 575</w:t>
              </w:r>
            </w:hyperlink>
            <w:r w:rsidRPr="00A2316C">
              <w:rPr>
                <w:rFonts w:ascii="Times New Roman" w:hAnsi="Times New Roman" w:cs="Times New Roman"/>
              </w:rPr>
              <w:t xml:space="preserve">, от 09.06.2025 </w:t>
            </w:r>
            <w:hyperlink r:id="rId33">
              <w:r w:rsidRPr="00A2316C">
                <w:rPr>
                  <w:rFonts w:ascii="Times New Roman" w:hAnsi="Times New Roman" w:cs="Times New Roman"/>
                </w:rPr>
                <w:t>№ 861</w:t>
              </w:r>
            </w:hyperlink>
            <w:r w:rsidRPr="00A2316C">
              <w:rPr>
                <w:rFonts w:ascii="Times New Roman" w:hAnsi="Times New Roman" w:cs="Times New Roman"/>
              </w:rPr>
              <w:t>,</w:t>
            </w:r>
          </w:p>
          <w:p w:rsidR="00A2316C" w:rsidRPr="00A2316C" w:rsidRDefault="00A2316C">
            <w:pPr>
              <w:pStyle w:val="ConsPlusNormal"/>
              <w:jc w:val="center"/>
              <w:rPr>
                <w:rFonts w:ascii="Times New Roman" w:hAnsi="Times New Roman" w:cs="Times New Roman"/>
              </w:rPr>
            </w:pPr>
            <w:r w:rsidRPr="00A2316C">
              <w:rPr>
                <w:rFonts w:ascii="Times New Roman" w:hAnsi="Times New Roman" w:cs="Times New Roman"/>
              </w:rPr>
              <w:t xml:space="preserve">от 02.08.2025 </w:t>
            </w:r>
            <w:hyperlink r:id="rId34">
              <w:r w:rsidRPr="00A2316C">
                <w:rPr>
                  <w:rFonts w:ascii="Times New Roman" w:hAnsi="Times New Roman" w:cs="Times New Roman"/>
                </w:rPr>
                <w:t>№ 1158</w:t>
              </w:r>
            </w:hyperlink>
            <w:r w:rsidRPr="00A2316C">
              <w:rPr>
                <w:rFonts w:ascii="Times New Roman" w:hAnsi="Times New Roman" w:cs="Times New Roman"/>
              </w:rPr>
              <w:t xml:space="preserve">, от 30.06.2026 </w:t>
            </w:r>
            <w:hyperlink r:id="rId35">
              <w:r w:rsidRPr="00A2316C">
                <w:rPr>
                  <w:rFonts w:ascii="Times New Roman" w:hAnsi="Times New Roman" w:cs="Times New Roman"/>
                </w:rPr>
                <w:t>№ 807</w:t>
              </w:r>
            </w:hyperlink>
            <w:r w:rsidRPr="00A2316C">
              <w:rPr>
                <w:rFonts w:ascii="Times New Roman" w:hAnsi="Times New Roman" w:cs="Times New Roman"/>
              </w:rPr>
              <w:t xml:space="preserve">, от 06.07.2026 </w:t>
            </w:r>
            <w:hyperlink r:id="rId36">
              <w:r w:rsidRPr="00A2316C">
                <w:rPr>
                  <w:rFonts w:ascii="Times New Roman" w:hAnsi="Times New Roman" w:cs="Times New Roman"/>
                </w:rPr>
                <w:t>№ 846</w:t>
              </w:r>
            </w:hyperlink>
            <w:r w:rsidRPr="00A2316C">
              <w:rPr>
                <w:rFonts w:ascii="Times New Roman" w:hAnsi="Times New Roman" w:cs="Times New Roman"/>
              </w:rPr>
              <w:t>,</w:t>
            </w:r>
          </w:p>
          <w:p w:rsidR="00A2316C" w:rsidRPr="00A2316C" w:rsidRDefault="00A2316C">
            <w:pPr>
              <w:pStyle w:val="ConsPlusNormal"/>
              <w:jc w:val="center"/>
              <w:rPr>
                <w:rFonts w:ascii="Times New Roman" w:hAnsi="Times New Roman" w:cs="Times New Roman"/>
              </w:rPr>
            </w:pPr>
            <w:r w:rsidRPr="00A2316C">
              <w:rPr>
                <w:rFonts w:ascii="Times New Roman" w:hAnsi="Times New Roman" w:cs="Times New Roman"/>
              </w:rPr>
              <w:t xml:space="preserve">от 07.07.2026 </w:t>
            </w:r>
            <w:hyperlink r:id="rId37">
              <w:r w:rsidRPr="00A2316C">
                <w:rPr>
                  <w:rFonts w:ascii="Times New Roman" w:hAnsi="Times New Roman" w:cs="Times New Roman"/>
                </w:rPr>
                <w:t>№ 850</w:t>
              </w:r>
            </w:hyperlink>
            <w:r w:rsidRPr="00A2316C">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316C" w:rsidRPr="00A2316C" w:rsidRDefault="00A2316C">
            <w:pPr>
              <w:pStyle w:val="ConsPlusNormal"/>
              <w:rPr>
                <w:rFonts w:ascii="Times New Roman" w:hAnsi="Times New Roman" w:cs="Times New Roman"/>
              </w:rPr>
            </w:pPr>
          </w:p>
        </w:tc>
      </w:tr>
    </w:tbl>
    <w:p w:rsidR="00A2316C" w:rsidRPr="00A2316C" w:rsidRDefault="00A2316C">
      <w:pPr>
        <w:pStyle w:val="ConsPlusNormal"/>
        <w:jc w:val="both"/>
        <w:rPr>
          <w:rFonts w:ascii="Times New Roman" w:hAnsi="Times New Roman" w:cs="Times New Roman"/>
        </w:rPr>
      </w:pPr>
    </w:p>
    <w:p w:rsidR="00A2316C" w:rsidRPr="00A2316C" w:rsidRDefault="00A2316C">
      <w:pPr>
        <w:pStyle w:val="ConsPlusTitle"/>
        <w:jc w:val="center"/>
        <w:outlineLvl w:val="1"/>
        <w:rPr>
          <w:rFonts w:ascii="Times New Roman" w:hAnsi="Times New Roman" w:cs="Times New Roman"/>
        </w:rPr>
      </w:pPr>
      <w:r w:rsidRPr="00A2316C">
        <w:rPr>
          <w:rFonts w:ascii="Times New Roman" w:hAnsi="Times New Roman" w:cs="Times New Roman"/>
        </w:rPr>
        <w:t>I. Общие положения</w:t>
      </w:r>
    </w:p>
    <w:p w:rsidR="00A2316C" w:rsidRPr="00A2316C" w:rsidRDefault="00A2316C">
      <w:pPr>
        <w:pStyle w:val="ConsPlusNormal"/>
        <w:jc w:val="both"/>
        <w:rPr>
          <w:rFonts w:ascii="Times New Roman" w:hAnsi="Times New Roman" w:cs="Times New Roman"/>
        </w:rPr>
      </w:pPr>
    </w:p>
    <w:p w:rsidR="00A2316C" w:rsidRPr="00A2316C" w:rsidRDefault="00A2316C">
      <w:pPr>
        <w:pStyle w:val="ConsPlusNormal"/>
        <w:ind w:firstLine="540"/>
        <w:jc w:val="both"/>
        <w:rPr>
          <w:rFonts w:ascii="Times New Roman" w:hAnsi="Times New Roman" w:cs="Times New Roman"/>
        </w:rPr>
      </w:pPr>
      <w:r w:rsidRPr="00A2316C">
        <w:rPr>
          <w:rFonts w:ascii="Times New Roman" w:hAnsi="Times New Roman" w:cs="Times New Roman"/>
        </w:rPr>
        <w:t>1. Настоящее Положение устанавливает правила разработки, реализации, мониторинга и оценки эффективности государственных программ Российской Федерации.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Настоящее Положение не распространяется на государственную программу вооружения, предусмотренную Федеральным </w:t>
      </w:r>
      <w:hyperlink r:id="rId38">
        <w:r w:rsidRPr="00A2316C">
          <w:rPr>
            <w:rFonts w:ascii="Times New Roman" w:hAnsi="Times New Roman" w:cs="Times New Roman"/>
          </w:rPr>
          <w:t>законом</w:t>
        </w:r>
      </w:hyperlink>
      <w:r w:rsidRPr="00A2316C">
        <w:rPr>
          <w:rFonts w:ascii="Times New Roman" w:hAnsi="Times New Roman" w:cs="Times New Roman"/>
        </w:rPr>
        <w:t xml:space="preserve"> "О государственном оборонном заказе".</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2. Государственная программа Российской Федерации представляет собой документ стратегического планирования, содержащий комплекс планируемых мероприятий (результатов), взаимоувязанных по задачам, срокам осуществления, исполнителям и ресурсам, и инструментов государственной политики, обеспечивающих достижение приоритетов и целей государственной политики по соответствующим направлениям социально-экономического развития и обеспечения национальной безопасности Российской Федерации, в том числе направленных на достижение национальных целей развития Российской Федерации, определенных </w:t>
      </w:r>
      <w:hyperlink r:id="rId39">
        <w:r w:rsidRPr="00A2316C">
          <w:rPr>
            <w:rFonts w:ascii="Times New Roman" w:hAnsi="Times New Roman" w:cs="Times New Roman"/>
          </w:rPr>
          <w:t>Указом</w:t>
        </w:r>
      </w:hyperlink>
      <w:r w:rsidRPr="00A2316C">
        <w:rPr>
          <w:rFonts w:ascii="Times New Roman" w:hAnsi="Times New Roman" w:cs="Times New Roman"/>
        </w:rPr>
        <w:t xml:space="preserve"> Президента Российской Федерации от 7 мая 2024 г. № 309 "О национальных целях развития Российской Федерации на период до 2030 года и на перспективу до 2036 года" (далее - национальные цели).</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w:t>
      </w:r>
      <w:hyperlink r:id="rId40">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29.04.2025 № 575)</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3. В настоящем Положении выделяются следующие типы государственных программ Российской Федерации: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государственная программа Российской Федерации, предметом которой является достижение приоритетов и целей государственной политики, в том числе национальных целей, в рамках конкретной отрасли или сферы социально-экономического развития и обеспечения национальной безопасности Российской Федерации (далее - государственная программа);</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государственная программа Российской Федерации, предметом которой является достижение приоритетов и целей государственной политики межотраслевого и (или) территориального характера, в том числе национальных целей, затрагивающих сферы реализации нескольких государственных программ (далее - комплексная программа).</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Решение о реализации государственной программы в качестве комплексной программы принимается Правительством Российской Федерации в порядке, предусмотренном </w:t>
      </w:r>
      <w:hyperlink w:anchor="P304">
        <w:r w:rsidRPr="00A2316C">
          <w:rPr>
            <w:rFonts w:ascii="Times New Roman" w:hAnsi="Times New Roman" w:cs="Times New Roman"/>
          </w:rPr>
          <w:t>пунктом 29</w:t>
        </w:r>
      </w:hyperlink>
      <w:r w:rsidRPr="00A2316C">
        <w:rPr>
          <w:rFonts w:ascii="Times New Roman" w:hAnsi="Times New Roman" w:cs="Times New Roman"/>
        </w:rPr>
        <w:t xml:space="preserve"> настоящего Положения.</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4. В состав государственных программ (комплексных программ) в соответствии со сферами их реализации подлежат включению направления деятельности федеральных государственных органов и (или) иных главных распорядителей средств федерального бюджета и бюджетов государственных внебюджетных фондов Российской Федерации (далее - направления деятельности), за исключением направлений деятельности по перечню согласно </w:t>
      </w:r>
      <w:hyperlink w:anchor="P598">
        <w:r w:rsidRPr="00A2316C">
          <w:rPr>
            <w:rFonts w:ascii="Times New Roman" w:hAnsi="Times New Roman" w:cs="Times New Roman"/>
          </w:rPr>
          <w:t>приложению</w:t>
        </w:r>
      </w:hyperlink>
      <w:r w:rsidRPr="00A2316C">
        <w:rPr>
          <w:rFonts w:ascii="Times New Roman" w:hAnsi="Times New Roman" w:cs="Times New Roman"/>
        </w:rPr>
        <w:t>.</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w:t>
      </w:r>
      <w:hyperlink r:id="rId41">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24.03.2022 № 451)</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В комплексных программах дополнительно подлежат аналитическому отражению соответствующие сферам (отраслям) их реализации направления деятельности, включенные в состав государственных программ, </w:t>
      </w:r>
      <w:hyperlink r:id="rId42">
        <w:r w:rsidRPr="00A2316C">
          <w:rPr>
            <w:rFonts w:ascii="Times New Roman" w:hAnsi="Times New Roman" w:cs="Times New Roman"/>
          </w:rPr>
          <w:t>перечень</w:t>
        </w:r>
      </w:hyperlink>
      <w:r w:rsidRPr="00A2316C">
        <w:rPr>
          <w:rFonts w:ascii="Times New Roman" w:hAnsi="Times New Roman" w:cs="Times New Roman"/>
        </w:rPr>
        <w:t xml:space="preserve"> которых утверждается Правительством Российской Федерации, а также направления деятельности по </w:t>
      </w:r>
      <w:hyperlink w:anchor="P598">
        <w:r w:rsidRPr="00A2316C">
          <w:rPr>
            <w:rFonts w:ascii="Times New Roman" w:hAnsi="Times New Roman" w:cs="Times New Roman"/>
          </w:rPr>
          <w:t>перечню</w:t>
        </w:r>
      </w:hyperlink>
      <w:r w:rsidRPr="00A2316C">
        <w:rPr>
          <w:rFonts w:ascii="Times New Roman" w:hAnsi="Times New Roman" w:cs="Times New Roman"/>
        </w:rPr>
        <w:t xml:space="preserve"> согласно приложению в случае, установленном Правительством Российской Федерации.</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Постановлений Правительства РФ от 24.03.2022 </w:t>
      </w:r>
      <w:hyperlink r:id="rId43">
        <w:r w:rsidRPr="00A2316C">
          <w:rPr>
            <w:rFonts w:ascii="Times New Roman" w:hAnsi="Times New Roman" w:cs="Times New Roman"/>
          </w:rPr>
          <w:t>№ 451</w:t>
        </w:r>
      </w:hyperlink>
      <w:r w:rsidRPr="00A2316C">
        <w:rPr>
          <w:rFonts w:ascii="Times New Roman" w:hAnsi="Times New Roman" w:cs="Times New Roman"/>
        </w:rPr>
        <w:t xml:space="preserve">, от 14.04.2022 </w:t>
      </w:r>
      <w:hyperlink r:id="rId44">
        <w:r w:rsidRPr="00A2316C">
          <w:rPr>
            <w:rFonts w:ascii="Times New Roman" w:hAnsi="Times New Roman" w:cs="Times New Roman"/>
          </w:rPr>
          <w:t>№ 655</w:t>
        </w:r>
      </w:hyperlink>
      <w:r w:rsidRPr="00A2316C">
        <w:rPr>
          <w:rFonts w:ascii="Times New Roman" w:hAnsi="Times New Roman" w:cs="Times New Roman"/>
        </w:rPr>
        <w:t>)</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lastRenderedPageBreak/>
        <w:t>5. Разработка и реализация государственных программ (комплексных программ) осуществляется исходя из следующих принципов:</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а) обеспечение достижения национальных целей с учетом влияния мероприятий (результатов) государственных программ (комплексных программ) на достижение соответствующих показателей национальных целей;</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б) обеспечение приоритетов социально-экономического развития и национальной безопасности Российской Федерации, установленных документами стратегического планирования;</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в) включение в состав государственной программы (комплексной программы) всех инструментов и мероприятий в соответствующих отрасли и сфере (включая меры организационного характера, осуществление контрольно-надзорной деятельности, совершенствование нормативного регулирования отрасли, налоговые, таможенные, тарифные, кредитные и иные инструменты);</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г) обеспечение консолидации бюджетных ассигнований федерального бюджета, бюджетов государственных внебюджетных фондов Российской Федерации, оценки расходов консолидированных бюджетов субъектов Российской Федерации и внебюджетных источников, направленных на реализацию государственной политики в соответствующих сферах и влияющих на выполнение запланированных в государственных программах (комплексных программах) мероприятий (результатов);</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д) координация государственных программ (комплексных программ) с государственными программами субъектов Российской Федерации и программами развития (иными программами) государственных корпораций, государственных компаний и акционерных обществ с государственным участием, влияющими на достижение показателей и выполнение мероприятий (результатов) государственных программ (комплексных программ);</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е) учет показателей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показателей национальных целей;</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ж) выделение в структуре государственной программы (комплексной программы):</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проектов, определяемых, формируемых и реализуемых в соответствии с </w:t>
      </w:r>
      <w:hyperlink r:id="rId45">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Российской Федерации от 31 октября 2018 г. № 1288 "Об организации проектной деятельности в Правительстве Российской Федерации" (далее - положение о проектной деятельности);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процессных мероприятий, реализуемых непрерывно либо на периодической основе;</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з) закрепление должностного лица, ответственного за реализацию каждого структурного элемента государственной программы (комплексной программы);</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и) обеспечение возможности маркировки в составе государственной программы мероприятий (результатов), соответствующих сферам реализации комплексных программ;</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к) однократность ввода данных при формировании государственных программ (комплексных программ) и их мониторинге.</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6. Разработка и реализация государственной программы (комплексной программы) осуществляются федеральным органом исполнительной власти либо иным главным распорядителем средств федерального бюджета, определенным Правительством Российской Федерации в качестве ответственного исполнителя государственной программы (комплексной программы) (далее - ответственный исполнитель), совместно с соисполнителями и участниками государственной программы (комплексной программы).</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Соисполнителями государственной программы (комплексной программы) являются федеральные органы исполнительной власти, иные государственные органы и организации, </w:t>
      </w:r>
      <w:r w:rsidRPr="00A2316C">
        <w:rPr>
          <w:rFonts w:ascii="Times New Roman" w:hAnsi="Times New Roman" w:cs="Times New Roman"/>
        </w:rPr>
        <w:lastRenderedPageBreak/>
        <w:t>представители которых определены руководителями федеральных проектов, ведомственных проектов, а также федеральные органы исполнительной власти и организации, являющиеся главными распорядителями средств федерального бюджета и бюджетов государственных внебюджетных фондов Российской Федерации, ответственные за разработку и реализацию комплексов процессных мероприятий государственной программы (комплексной программы).</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Участниками государственной программы (комплексной программы) являются федеральные органы исполнительной власти, иные государственные органы и организации, участвующие в реализации федеральных проектов, ведомственных проектов и комплексов процессных мероприятий.</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7. Формирование, представление, согласование и утверждение паспортов государственных программ (комплексных программ), а также комплексов процессных мероприятий, запросов на их изменение, планов и отчетов об их реализации, иных документов и информации, разрабатываемых при реализации государственных программ (комплексных программ) (за исключением федеральных проектов и ведомственных проектов), осуществляются в подсистеме управления государственными программами государственной интегрированной информационной системы управления общественными финансами "Электронный бюджет" (далее соответственно - подсистема управления государственными программами, система "Электронный бюджет") по мере ввода в опытную эксплуатацию ее компонентов и модулей в форме электронных документов, подписанных усиленной квалифицированной электронной подписью лиц, уполномоченных в установленном порядке действовать от имени ответственного исполнителя (соисполнителя, участника) государственной программы (комплексной программы).</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Формирование функциональных требований к подсистеме управления государственными программами осуществляется Министерством экономического развития Российской Федерации совместно с Министерством финансов Российской Федерации и по согласованию с Аппаратом Правительства Российской Федерации.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До ввода в опытную эксплуатацию соответствующих компонентов и модулей подсистемы управления государственными программами формирование, согласование (одобрение), изменение, утверждение и представление указанных документов и информации осуществляются в форме документов на бумажном носителе, подписанных лицами, уполномоченными в установленном порядке действовать от имени ответственного исполнителя (соисполнителя, участника) государственной программы (комплексной программы). Обмен документами, содержащими сведения, отнесенные к государственной тайне, и сведения конфиденциального характера, осуществляется на бумажном и электронном носителях в установленном порядке.</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Ответственными исполнителями, соисполнителями и участниками государственных программ (комплексных программ) обеспечивается маркировка в системе "Электронный бюджет" всех структурных элементов государственных программ (комплексных программ) и их мероприятий (результатов), относящихся:</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к сферам реализации комплексных программ (для государственных программ);</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к реализации национальных проектов;</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Постановлений Правительства РФ от 29.10.2022 </w:t>
      </w:r>
      <w:hyperlink r:id="rId46">
        <w:r w:rsidRPr="00A2316C">
          <w:rPr>
            <w:rFonts w:ascii="Times New Roman" w:hAnsi="Times New Roman" w:cs="Times New Roman"/>
          </w:rPr>
          <w:t>№ 1937</w:t>
        </w:r>
      </w:hyperlink>
      <w:r w:rsidRPr="00A2316C">
        <w:rPr>
          <w:rFonts w:ascii="Times New Roman" w:hAnsi="Times New Roman" w:cs="Times New Roman"/>
        </w:rPr>
        <w:t xml:space="preserve">, от 29.04.2025 </w:t>
      </w:r>
      <w:hyperlink r:id="rId47">
        <w:r w:rsidRPr="00A2316C">
          <w:rPr>
            <w:rFonts w:ascii="Times New Roman" w:hAnsi="Times New Roman" w:cs="Times New Roman"/>
          </w:rPr>
          <w:t>№ 575</w:t>
        </w:r>
      </w:hyperlink>
      <w:r w:rsidRPr="00A2316C">
        <w:rPr>
          <w:rFonts w:ascii="Times New Roman" w:hAnsi="Times New Roman" w:cs="Times New Roman"/>
        </w:rPr>
        <w:t>)</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к числу обеспечивающих вклад в достижение национальных целей, в том числе включенных в Единый </w:t>
      </w:r>
      <w:hyperlink r:id="rId48">
        <w:r w:rsidRPr="00A2316C">
          <w:rPr>
            <w:rFonts w:ascii="Times New Roman" w:hAnsi="Times New Roman" w:cs="Times New Roman"/>
          </w:rPr>
          <w:t>план</w:t>
        </w:r>
      </w:hyperlink>
      <w:r w:rsidRPr="00A2316C">
        <w:rPr>
          <w:rFonts w:ascii="Times New Roman" w:hAnsi="Times New Roman" w:cs="Times New Roman"/>
        </w:rPr>
        <w:t xml:space="preserve"> по достижению национальных целей развития Российской Федерации до 2030 года и на перспективу до 2036 года, утвержденный Председателем Правительства Российской Федерации (далее - Единый план);</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Постановлений Правительства РФ от 24.03.2022 </w:t>
      </w:r>
      <w:hyperlink r:id="rId49">
        <w:r w:rsidRPr="00A2316C">
          <w:rPr>
            <w:rFonts w:ascii="Times New Roman" w:hAnsi="Times New Roman" w:cs="Times New Roman"/>
          </w:rPr>
          <w:t>№ 451</w:t>
        </w:r>
      </w:hyperlink>
      <w:r w:rsidRPr="00A2316C">
        <w:rPr>
          <w:rFonts w:ascii="Times New Roman" w:hAnsi="Times New Roman" w:cs="Times New Roman"/>
        </w:rPr>
        <w:t xml:space="preserve">, от 29.04.2025 </w:t>
      </w:r>
      <w:hyperlink r:id="rId50">
        <w:r w:rsidRPr="00A2316C">
          <w:rPr>
            <w:rFonts w:ascii="Times New Roman" w:hAnsi="Times New Roman" w:cs="Times New Roman"/>
          </w:rPr>
          <w:t>№ 575</w:t>
        </w:r>
      </w:hyperlink>
      <w:r w:rsidRPr="00A2316C">
        <w:rPr>
          <w:rFonts w:ascii="Times New Roman" w:hAnsi="Times New Roman" w:cs="Times New Roman"/>
        </w:rPr>
        <w:t xml:space="preserve">, от 06.07.2026 </w:t>
      </w:r>
      <w:hyperlink r:id="rId51">
        <w:r w:rsidRPr="00A2316C">
          <w:rPr>
            <w:rFonts w:ascii="Times New Roman" w:hAnsi="Times New Roman" w:cs="Times New Roman"/>
          </w:rPr>
          <w:t>№ 846</w:t>
        </w:r>
      </w:hyperlink>
      <w:r w:rsidRPr="00A2316C">
        <w:rPr>
          <w:rFonts w:ascii="Times New Roman" w:hAnsi="Times New Roman" w:cs="Times New Roman"/>
        </w:rPr>
        <w:t>)</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к иным направлениям деятельности, в соответствии с поручениями Президента Российской Федерации и Председателя Правительства Российской Федерации.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lastRenderedPageBreak/>
        <w:t>Руководители федеральных органов исполнительной власти, иных главных распорядителей средств федерального бюджета и бюджетов государственных внебюджетных фондов - ответственных исполнителей, соисполнителей и участников государственных программ (комплексных программ) несут персональную ответственность за достоверность и своевременность предоставления информации, размещаемой (формируемой) ими в подсистеме управления государственными программами.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8. В государственной автоматизированной информационной системе "Управление" (далее - система "Управление") осуществляется сбор и обработка информации и данных, а также анализ реализации и оценка эффективности реализации государственных программ и их структурных элементов по мере ввода в опытную эксплуатацию ее компонентов и модулей и интеграции с государственными информационными системами и иными информационными системами федеральных органов исполнительной власти, органов государственной власти субъектов Российской Федерации и органов местного самоуправления, содержащими информацию и данные о реализации государственных программ (комплексных программ) и их структурных элементов (за исключением государственных программ (комплексных программ), сведения о которых составляют государственную тайну и (или) отнесены к сведениям конфиденциального характера).</w:t>
      </w:r>
    </w:p>
    <w:p w:rsidR="00A2316C" w:rsidRPr="00A2316C" w:rsidRDefault="00A2316C">
      <w:pPr>
        <w:pStyle w:val="ConsPlusNormal"/>
        <w:spacing w:before="220"/>
        <w:ind w:firstLine="540"/>
        <w:jc w:val="both"/>
        <w:rPr>
          <w:rFonts w:ascii="Times New Roman" w:hAnsi="Times New Roman" w:cs="Times New Roman"/>
        </w:rPr>
      </w:pPr>
      <w:bookmarkStart w:id="3" w:name="P104"/>
      <w:bookmarkEnd w:id="3"/>
      <w:r w:rsidRPr="00A2316C">
        <w:rPr>
          <w:rFonts w:ascii="Times New Roman" w:hAnsi="Times New Roman" w:cs="Times New Roman"/>
        </w:rPr>
        <w:t>В аналитической информационной системе обеспечения открытости деятельности федеральных органов исполнительной власти, размещенной в информационно-телекоммуникационной сети "Интернет" (</w:t>
      </w:r>
      <w:hyperlink r:id="rId52">
        <w:r w:rsidRPr="00A2316C">
          <w:rPr>
            <w:rFonts w:ascii="Times New Roman" w:hAnsi="Times New Roman" w:cs="Times New Roman"/>
          </w:rPr>
          <w:t>www.programs.gov.ru</w:t>
        </w:r>
      </w:hyperlink>
      <w:r w:rsidRPr="00A2316C">
        <w:rPr>
          <w:rFonts w:ascii="Times New Roman" w:hAnsi="Times New Roman" w:cs="Times New Roman"/>
        </w:rPr>
        <w:t>) (далее - портал государственных программ), осуществляется размещение общедоступной информации о плановых и фактических параметрах государственных программ (комплексных программ) и их структурных элементов, состав которой определяется Министерством экономического развития Российской Федерации совместно с Министерством финансов Российской Федерации, а также формирование сводного годового доклада о ходе реализации и оценке эффективности государственных программ Российской Федерации (за исключением государственных программ (комплексных программ), сведения о которых составляют государственную тайну и (или) отнесены к сведениям конфиденциального характера).</w:t>
      </w:r>
    </w:p>
    <w:p w:rsidR="00A2316C" w:rsidRPr="00A2316C" w:rsidRDefault="00A2316C">
      <w:pPr>
        <w:pStyle w:val="ConsPlusNormal"/>
        <w:spacing w:before="220"/>
        <w:ind w:firstLine="540"/>
        <w:jc w:val="both"/>
        <w:rPr>
          <w:rFonts w:ascii="Times New Roman" w:hAnsi="Times New Roman" w:cs="Times New Roman"/>
        </w:rPr>
      </w:pPr>
      <w:bookmarkStart w:id="4" w:name="P105"/>
      <w:bookmarkEnd w:id="4"/>
      <w:r w:rsidRPr="00A2316C">
        <w:rPr>
          <w:rFonts w:ascii="Times New Roman" w:hAnsi="Times New Roman" w:cs="Times New Roman"/>
        </w:rPr>
        <w:t xml:space="preserve">На портале государственных программ осуществляется размещение проектов государственных программ (комплексных программ) и входящих в их состав структурных элементов (предложений о внесении в них изменений) (за исключением государственных программ (комплексных программ) и их структурных элементов, сведения о которых составляют государственную тайну и (или) отнесены к сведениям конфиденциального характера) в целях реализации Государственной Думой Федерального Собрания Российской Федерации полномочий, предусмотренных </w:t>
      </w:r>
      <w:hyperlink r:id="rId53">
        <w:r w:rsidRPr="00A2316C">
          <w:rPr>
            <w:rFonts w:ascii="Times New Roman" w:hAnsi="Times New Roman" w:cs="Times New Roman"/>
          </w:rPr>
          <w:t>статьей 11</w:t>
        </w:r>
      </w:hyperlink>
      <w:r w:rsidRPr="00A2316C">
        <w:rPr>
          <w:rFonts w:ascii="Times New Roman" w:hAnsi="Times New Roman" w:cs="Times New Roman"/>
        </w:rPr>
        <w:t xml:space="preserve"> Федерального закона "О парламентском контроле", с учетом особенностей, предусмотренных настоящим Положением.</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(абзац введен </w:t>
      </w:r>
      <w:hyperlink r:id="rId54">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21.12.2023 № 2237)</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При размещении на портале государственных программ сведений, указанных в </w:t>
      </w:r>
      <w:hyperlink w:anchor="P105">
        <w:r w:rsidRPr="00A2316C">
          <w:rPr>
            <w:rFonts w:ascii="Times New Roman" w:hAnsi="Times New Roman" w:cs="Times New Roman"/>
          </w:rPr>
          <w:t>абзаце третьем</w:t>
        </w:r>
      </w:hyperlink>
      <w:r w:rsidRPr="00A2316C">
        <w:rPr>
          <w:rFonts w:ascii="Times New Roman" w:hAnsi="Times New Roman" w:cs="Times New Roman"/>
        </w:rPr>
        <w:t xml:space="preserve"> настоящего пункта, в Государственную Думу Федерального Собрания Российской Федерации направляются посредством электронной почты уведомления о размещении соответствующих проектов (предложений о внесении в них изменений) на портале государственных программ.</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(абзац введен </w:t>
      </w:r>
      <w:hyperlink r:id="rId55">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21.12.2023 № 2237)</w:t>
      </w:r>
    </w:p>
    <w:p w:rsidR="00A2316C" w:rsidRPr="00A2316C" w:rsidRDefault="00A2316C">
      <w:pPr>
        <w:pStyle w:val="ConsPlusNormal"/>
        <w:spacing w:before="220"/>
        <w:ind w:firstLine="540"/>
        <w:jc w:val="both"/>
        <w:rPr>
          <w:rFonts w:ascii="Times New Roman" w:hAnsi="Times New Roman" w:cs="Times New Roman"/>
        </w:rPr>
      </w:pPr>
      <w:hyperlink r:id="rId56">
        <w:r w:rsidRPr="00A2316C">
          <w:rPr>
            <w:rFonts w:ascii="Times New Roman" w:hAnsi="Times New Roman" w:cs="Times New Roman"/>
          </w:rPr>
          <w:t>Порядок</w:t>
        </w:r>
      </w:hyperlink>
      <w:r w:rsidRPr="00A2316C">
        <w:rPr>
          <w:rFonts w:ascii="Times New Roman" w:hAnsi="Times New Roman" w:cs="Times New Roman"/>
        </w:rPr>
        <w:t xml:space="preserve"> создания, развития и эксплуатации портала государственных программ устанавливает Правительство Российской Федерации.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Данные, необходимые для осуществления функций, указанных в </w:t>
      </w:r>
      <w:hyperlink w:anchor="P104">
        <w:r w:rsidRPr="00A2316C">
          <w:rPr>
            <w:rFonts w:ascii="Times New Roman" w:hAnsi="Times New Roman" w:cs="Times New Roman"/>
          </w:rPr>
          <w:t>абзацах втором</w:t>
        </w:r>
      </w:hyperlink>
      <w:r w:rsidRPr="00A2316C">
        <w:rPr>
          <w:rFonts w:ascii="Times New Roman" w:hAnsi="Times New Roman" w:cs="Times New Roman"/>
        </w:rPr>
        <w:t xml:space="preserve"> и </w:t>
      </w:r>
      <w:hyperlink w:anchor="P105">
        <w:r w:rsidRPr="00A2316C">
          <w:rPr>
            <w:rFonts w:ascii="Times New Roman" w:hAnsi="Times New Roman" w:cs="Times New Roman"/>
          </w:rPr>
          <w:t>третьем</w:t>
        </w:r>
      </w:hyperlink>
      <w:r w:rsidRPr="00A2316C">
        <w:rPr>
          <w:rFonts w:ascii="Times New Roman" w:hAnsi="Times New Roman" w:cs="Times New Roman"/>
        </w:rPr>
        <w:t xml:space="preserve"> настоящего пункта, формируются на портале государственных программ автоматически на основании сведений, содержащихся в системе "Электронный бюджет" и системе "Управление".</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w:t>
      </w:r>
      <w:hyperlink r:id="rId57">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21.12.2023 № 2237)</w:t>
      </w:r>
    </w:p>
    <w:p w:rsidR="00A2316C" w:rsidRPr="00A2316C" w:rsidRDefault="00A2316C">
      <w:pPr>
        <w:pStyle w:val="ConsPlusNormal"/>
        <w:spacing w:before="220"/>
        <w:ind w:firstLine="540"/>
        <w:jc w:val="both"/>
        <w:rPr>
          <w:rFonts w:ascii="Times New Roman" w:hAnsi="Times New Roman" w:cs="Times New Roman"/>
        </w:rPr>
      </w:pPr>
      <w:bookmarkStart w:id="5" w:name="P112"/>
      <w:bookmarkEnd w:id="5"/>
      <w:r w:rsidRPr="00A2316C">
        <w:rPr>
          <w:rFonts w:ascii="Times New Roman" w:hAnsi="Times New Roman" w:cs="Times New Roman"/>
        </w:rPr>
        <w:t xml:space="preserve">8(1). Разработка (корректировка), согласование, утверждение и представление методик расчета показателей государственных программ (комплексных программ) и их структурных элементов, расчет значений показателей государственных программ (комплексных программ) и их структурных элементов в соответствии с установленной периодичностью и анализ достижения </w:t>
      </w:r>
      <w:r w:rsidRPr="00A2316C">
        <w:rPr>
          <w:rFonts w:ascii="Times New Roman" w:hAnsi="Times New Roman" w:cs="Times New Roman"/>
        </w:rPr>
        <w:lastRenderedPageBreak/>
        <w:t>плановых значений указанных показателей, а также формирование и ведение справочника показателей национальных проектов, государственных программ Российской Федерации и их структурных элементов (далее - справочник показателей) осуществляются в соответствующих подсистемах, компонентах, модулях государственной информационной системы "Цифровая аналитическая платформа предоставления статистических данных" (далее - система статистических данных), обеспечивающих формирование, ведение, хранение и обмен документами в рамках разработки (корректировки) методик расчета показателей государственных программ (комплексных программ) и их структурных элементов, расчета их значений и анализа достижения показателей государственных программ (комплексных программ) и их структурных элементов, а также формирования и ведения справочника показателей, по мере ввода в эксплуатацию ее подсистем, компонентов и модулей в форме электронных документов, подписанных усиленной квалифицированной электронной подписью лиц, уполномоченных в установленном порядке действовать от имени ответственного исполнителя (соисполнителя, участника) государственной программы (комплексной программы).</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w:t>
      </w:r>
      <w:hyperlink r:id="rId58">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29.04.2025 № 575)</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Действие </w:t>
      </w:r>
      <w:hyperlink w:anchor="P112">
        <w:r w:rsidRPr="00A2316C">
          <w:rPr>
            <w:rFonts w:ascii="Times New Roman" w:hAnsi="Times New Roman" w:cs="Times New Roman"/>
          </w:rPr>
          <w:t>абзаца первого</w:t>
        </w:r>
      </w:hyperlink>
      <w:r w:rsidRPr="00A2316C">
        <w:rPr>
          <w:rFonts w:ascii="Times New Roman" w:hAnsi="Times New Roman" w:cs="Times New Roman"/>
        </w:rPr>
        <w:t xml:space="preserve"> настоящего пункта не распространяется на показатели государственных программ (комплексных программ) и их структурных элементов, методики расчета показателей государственных программ (комплексных программ) и их структурных элементов, сведения о которых составляют государственную тайну.</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(п. 8(1) введен </w:t>
      </w:r>
      <w:hyperlink r:id="rId59">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21.12.2023 № 2237)</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9. Общественное обсуждение утверждаемой нормативным правовым актом Правительства Российской Федерации части государственной программы (комплексной программы), предусмотренной </w:t>
      </w:r>
      <w:hyperlink w:anchor="P262">
        <w:r w:rsidRPr="00A2316C">
          <w:rPr>
            <w:rFonts w:ascii="Times New Roman" w:hAnsi="Times New Roman" w:cs="Times New Roman"/>
          </w:rPr>
          <w:t>пунктом 24</w:t>
        </w:r>
      </w:hyperlink>
      <w:r w:rsidRPr="00A2316C">
        <w:rPr>
          <w:rFonts w:ascii="Times New Roman" w:hAnsi="Times New Roman" w:cs="Times New Roman"/>
        </w:rPr>
        <w:t xml:space="preserve"> настоящего Положения, осуществляется в соответствии с </w:t>
      </w:r>
      <w:hyperlink r:id="rId60">
        <w:r w:rsidRPr="00A2316C">
          <w:rPr>
            <w:rFonts w:ascii="Times New Roman" w:hAnsi="Times New Roman" w:cs="Times New Roman"/>
          </w:rPr>
          <w:t>Правилами</w:t>
        </w:r>
      </w:hyperlink>
      <w:r w:rsidRPr="00A2316C">
        <w:rPr>
          <w:rFonts w:ascii="Times New Roman" w:hAnsi="Times New Roman" w:cs="Times New Roman"/>
        </w:rPr>
        <w:t xml:space="preserve">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 утвержденными постановлением Правительства Российской Федерации от 25 августа 2012 г. № 851 "О порядке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Проект нормативного правового акта Правительства Российской Федерации об утверждении государственной программы (комплексной программы), предусмотренный </w:t>
      </w:r>
      <w:hyperlink w:anchor="P262">
        <w:r w:rsidRPr="00A2316C">
          <w:rPr>
            <w:rFonts w:ascii="Times New Roman" w:hAnsi="Times New Roman" w:cs="Times New Roman"/>
          </w:rPr>
          <w:t>пунктом 24</w:t>
        </w:r>
      </w:hyperlink>
      <w:r w:rsidRPr="00A2316C">
        <w:rPr>
          <w:rFonts w:ascii="Times New Roman" w:hAnsi="Times New Roman" w:cs="Times New Roman"/>
        </w:rPr>
        <w:t xml:space="preserve"> настоящего Положения, а также предложения о внесении изменений в него одновременно с направлением на рассмотрение заинтересованным федеральным органам исполнительной власти, иным государственным органам и организациям, а также не позднее даты внесения соответствующего проекта (предложений о внесении в него изменений) на утверждение в Правительство Российской Федерации представляются в Государственную Думу Федерального Собрания Российской Федерации для рассмотрения в соответствии с Федеральным </w:t>
      </w:r>
      <w:hyperlink r:id="rId61">
        <w:r w:rsidRPr="00A2316C">
          <w:rPr>
            <w:rFonts w:ascii="Times New Roman" w:hAnsi="Times New Roman" w:cs="Times New Roman"/>
          </w:rPr>
          <w:t>законом</w:t>
        </w:r>
      </w:hyperlink>
      <w:r w:rsidRPr="00A2316C">
        <w:rPr>
          <w:rFonts w:ascii="Times New Roman" w:hAnsi="Times New Roman" w:cs="Times New Roman"/>
        </w:rPr>
        <w:t xml:space="preserve"> "О парламентском контроле".</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w:t>
      </w:r>
      <w:hyperlink r:id="rId62">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21.12.2023 № 2237)</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Государственная программа (комплексная программа), утвержденная Правительством Российской Федерации, размещается на официальном сайте ответственного исполнителя в информационно-телекоммуникационной сети "Интернет" и на портале государственных программ в течение 2 недель со дня официального опубликования нормативного правового акта об утверждении этой государственной программы (комплексной программы).</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Проект паспорта государственной программы (комплексной программы) и проекты </w:t>
      </w:r>
      <w:proofErr w:type="gramStart"/>
      <w:r w:rsidRPr="00A2316C">
        <w:rPr>
          <w:rFonts w:ascii="Times New Roman" w:hAnsi="Times New Roman" w:cs="Times New Roman"/>
        </w:rPr>
        <w:t>паспортов</w:t>
      </w:r>
      <w:proofErr w:type="gramEnd"/>
      <w:r w:rsidRPr="00A2316C">
        <w:rPr>
          <w:rFonts w:ascii="Times New Roman" w:hAnsi="Times New Roman" w:cs="Times New Roman"/>
        </w:rPr>
        <w:t xml:space="preserve"> входящих в ее состав структурных элементов (предложения о внесении в них изменений) представляются в Государственную Думу Федерального Собрания Российской Федерации для рассмотрения в соответствии с Федеральным </w:t>
      </w:r>
      <w:hyperlink r:id="rId63">
        <w:r w:rsidRPr="00A2316C">
          <w:rPr>
            <w:rFonts w:ascii="Times New Roman" w:hAnsi="Times New Roman" w:cs="Times New Roman"/>
          </w:rPr>
          <w:t>законом</w:t>
        </w:r>
      </w:hyperlink>
      <w:r w:rsidRPr="00A2316C">
        <w:rPr>
          <w:rFonts w:ascii="Times New Roman" w:hAnsi="Times New Roman" w:cs="Times New Roman"/>
        </w:rPr>
        <w:t xml:space="preserve"> "О парламентском контроле":</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w:t>
      </w:r>
      <w:hyperlink r:id="rId64">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21.12.2023 № 2237)</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автоматически посредством портала государственных программ - для государственных программ (комплексных программ) и их структурных элементов, сведения о которых не составляют государственную тайну и (или) не отнесены к сведениям конфиденциального характера;</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w:t>
      </w:r>
      <w:hyperlink r:id="rId65">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21.12.2023 № 2237)</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lastRenderedPageBreak/>
        <w:t>ответственными исполнителями (соисполнителями) государственных программ (комплексных программ) на бумажном и (или) электронном носителях - для государственных программ (комплексных программ) и их структурных элементов, сведения о которых составляют государственную тайну и (или) отнесены к сведениям конфиденциального характера.</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w:t>
      </w:r>
      <w:hyperlink r:id="rId66">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21.12.2023 № 2237)</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Сформированные комитетами Государственной Думы Федерального Собрания Российской Федерации на портале государственных программ заключения на проект паспорта государственной программы (комплексной программы) и проекты паспортов входящих в ее состав структурных элементов (предложения о внесении в них изменений) (далее - заключения комитетов) передаются в систему "Электронный бюджет" (по мере ввода в эксплуатацию ее компонентов и модулей) для последующего их рассмотрения ответственным исполнителем (соисполнителями, участниками) государственной программы (комплексной программы), за исключением заключений комитетов, сведения о которых составляют государственную тайну и (или) отнесены к сведениям конфиденциального характера, представляемых на рассмотрение в установленном порядке на бумажном и (или) электронном носителях.</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(абзац введен </w:t>
      </w:r>
      <w:hyperlink r:id="rId67">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29.04.2025 № 575)</w:t>
      </w:r>
    </w:p>
    <w:p w:rsidR="00A2316C" w:rsidRPr="00A2316C" w:rsidRDefault="00A2316C">
      <w:pPr>
        <w:pStyle w:val="ConsPlusNormal"/>
        <w:jc w:val="both"/>
        <w:rPr>
          <w:rFonts w:ascii="Times New Roman" w:hAnsi="Times New Roman" w:cs="Times New Roman"/>
        </w:rPr>
      </w:pPr>
    </w:p>
    <w:p w:rsidR="00A2316C" w:rsidRPr="00A2316C" w:rsidRDefault="00A2316C">
      <w:pPr>
        <w:pStyle w:val="ConsPlusTitle"/>
        <w:jc w:val="center"/>
        <w:outlineLvl w:val="1"/>
        <w:rPr>
          <w:rFonts w:ascii="Times New Roman" w:hAnsi="Times New Roman" w:cs="Times New Roman"/>
        </w:rPr>
      </w:pPr>
      <w:r w:rsidRPr="00A2316C">
        <w:rPr>
          <w:rFonts w:ascii="Times New Roman" w:hAnsi="Times New Roman" w:cs="Times New Roman"/>
        </w:rPr>
        <w:t>II. Требования к структуре и целеполаганию государственных</w:t>
      </w:r>
    </w:p>
    <w:p w:rsidR="00A2316C" w:rsidRPr="00A2316C" w:rsidRDefault="00A2316C">
      <w:pPr>
        <w:pStyle w:val="ConsPlusTitle"/>
        <w:jc w:val="center"/>
        <w:rPr>
          <w:rFonts w:ascii="Times New Roman" w:hAnsi="Times New Roman" w:cs="Times New Roman"/>
        </w:rPr>
      </w:pPr>
      <w:r w:rsidRPr="00A2316C">
        <w:rPr>
          <w:rFonts w:ascii="Times New Roman" w:hAnsi="Times New Roman" w:cs="Times New Roman"/>
        </w:rPr>
        <w:t>программ (комплексных программ)</w:t>
      </w:r>
    </w:p>
    <w:p w:rsidR="00A2316C" w:rsidRPr="00A2316C" w:rsidRDefault="00A2316C">
      <w:pPr>
        <w:pStyle w:val="ConsPlusNormal"/>
        <w:jc w:val="both"/>
        <w:rPr>
          <w:rFonts w:ascii="Times New Roman" w:hAnsi="Times New Roman" w:cs="Times New Roman"/>
        </w:rPr>
      </w:pPr>
    </w:p>
    <w:p w:rsidR="00A2316C" w:rsidRPr="00A2316C" w:rsidRDefault="00A2316C">
      <w:pPr>
        <w:pStyle w:val="ConsPlusNormal"/>
        <w:ind w:firstLine="540"/>
        <w:jc w:val="both"/>
        <w:rPr>
          <w:rFonts w:ascii="Times New Roman" w:hAnsi="Times New Roman" w:cs="Times New Roman"/>
        </w:rPr>
      </w:pPr>
      <w:bookmarkStart w:id="6" w:name="P132"/>
      <w:bookmarkEnd w:id="6"/>
      <w:r w:rsidRPr="00A2316C">
        <w:rPr>
          <w:rFonts w:ascii="Times New Roman" w:hAnsi="Times New Roman" w:cs="Times New Roman"/>
        </w:rPr>
        <w:t>10. Государственная программа (комплексная программа) является системой следующих документов, разрабатываемых и утверждаемых в соответствии с настоящим Положением и иными нормативными правовыми актами Российской Федерации: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а) приоритеты и цели государственной политики, в том числе с указанием связи с национальными целями, а также общие требования к политике субъектов Российской Федерации в соответствующей сфере государственной программы (комплексной программы) (далее - стратегические приоритеты);</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б) паспорт государственной программы (комплексной программы);</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в) паспорта структурных элементов государственной программы (комплексной программы) и приложения к ним с учетом особенности, установленной </w:t>
      </w:r>
      <w:hyperlink w:anchor="P158">
        <w:r w:rsidRPr="00A2316C">
          <w:rPr>
            <w:rFonts w:ascii="Times New Roman" w:hAnsi="Times New Roman" w:cs="Times New Roman"/>
          </w:rPr>
          <w:t>абзацем третьим пункта 12</w:t>
        </w:r>
      </w:hyperlink>
      <w:r w:rsidRPr="00A2316C">
        <w:rPr>
          <w:rFonts w:ascii="Times New Roman" w:hAnsi="Times New Roman" w:cs="Times New Roman"/>
        </w:rPr>
        <w:t xml:space="preserve"> настоящего Положения;</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w:t>
      </w:r>
      <w:hyperlink r:id="rId68">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14.04.2022 № 655)</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г) планы реализации структурных элементов государственной программы (комплексной программы), формируемые в соответствии с </w:t>
      </w:r>
      <w:hyperlink r:id="rId69">
        <w:r w:rsidRPr="00A2316C">
          <w:rPr>
            <w:rFonts w:ascii="Times New Roman" w:hAnsi="Times New Roman" w:cs="Times New Roman"/>
          </w:rPr>
          <w:t>методическими рекомендациями</w:t>
        </w:r>
      </w:hyperlink>
      <w:r w:rsidRPr="00A2316C">
        <w:rPr>
          <w:rFonts w:ascii="Times New Roman" w:hAnsi="Times New Roman" w:cs="Times New Roman"/>
        </w:rPr>
        <w:t xml:space="preserve"> по разработке и реализации государственных программ Российской Федерации (далее - методические рекомендации) (за исключением планов реализации федеральных проектов и ведомственных проектов, подготовка которых осуществляется в соответствии с </w:t>
      </w:r>
      <w:hyperlink r:id="rId70">
        <w:r w:rsidRPr="00A2316C">
          <w:rPr>
            <w:rFonts w:ascii="Times New Roman" w:hAnsi="Times New Roman" w:cs="Times New Roman"/>
          </w:rPr>
          <w:t>положением</w:t>
        </w:r>
      </w:hyperlink>
      <w:r w:rsidRPr="00A2316C">
        <w:rPr>
          <w:rFonts w:ascii="Times New Roman" w:hAnsi="Times New Roman" w:cs="Times New Roman"/>
        </w:rPr>
        <w:t xml:space="preserve"> о проектной деятельности);</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Постановлений Правительства РФ от 24.03.2022 </w:t>
      </w:r>
      <w:hyperlink r:id="rId71">
        <w:r w:rsidRPr="00A2316C">
          <w:rPr>
            <w:rFonts w:ascii="Times New Roman" w:hAnsi="Times New Roman" w:cs="Times New Roman"/>
          </w:rPr>
          <w:t>№ 451</w:t>
        </w:r>
      </w:hyperlink>
      <w:r w:rsidRPr="00A2316C">
        <w:rPr>
          <w:rFonts w:ascii="Times New Roman" w:hAnsi="Times New Roman" w:cs="Times New Roman"/>
        </w:rPr>
        <w:t xml:space="preserve">, от 02.08.2023 </w:t>
      </w:r>
      <w:hyperlink r:id="rId72">
        <w:r w:rsidRPr="00A2316C">
          <w:rPr>
            <w:rFonts w:ascii="Times New Roman" w:hAnsi="Times New Roman" w:cs="Times New Roman"/>
          </w:rPr>
          <w:t>№ 1260</w:t>
        </w:r>
      </w:hyperlink>
      <w:r w:rsidRPr="00A2316C">
        <w:rPr>
          <w:rFonts w:ascii="Times New Roman" w:hAnsi="Times New Roman" w:cs="Times New Roman"/>
        </w:rPr>
        <w:t>)</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д) правила предоставления межбюджетных трансфертов из федерального бюджета бюджетам субъектов Российской Федерации в рамках реализации государственной программы (комплексной программы);</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е) правила осуществления бюджетных инвестиций и предоставления субсидий из федерального бюджета юридическим лицам в рамках реализации государственной программы (комплексной программы);</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ж) перечень объектов прикладных научных исследований и экспериментальных разработок, выполняемых по договорам о проведении научно-исследовательских, опытно-конструкторских и технологических работ (при необходимости);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з) утратил силу. - </w:t>
      </w:r>
      <w:hyperlink r:id="rId73">
        <w:r w:rsidRPr="00A2316C">
          <w:rPr>
            <w:rFonts w:ascii="Times New Roman" w:hAnsi="Times New Roman" w:cs="Times New Roman"/>
          </w:rPr>
          <w:t>Постановление</w:t>
        </w:r>
      </w:hyperlink>
      <w:r w:rsidRPr="00A2316C">
        <w:rPr>
          <w:rFonts w:ascii="Times New Roman" w:hAnsi="Times New Roman" w:cs="Times New Roman"/>
        </w:rPr>
        <w:t xml:space="preserve"> Правительства РФ от 14.04.2022 № 655;</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lastRenderedPageBreak/>
        <w:t>и) решения об осуществлении капитальных вложений в рамках реализации государственной программы (комплексной программы), в том числе для комплексной программы "Строительство" - перечень (перечни) объектов капитального строительства, мероприятий (укрупненных инвестиционных проектов), объектов недвижимого имущества;</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w:t>
      </w:r>
      <w:hyperlink r:id="rId74">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14.04.2022 № 655)</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к) решения Правительства Российской Федерации о заключении от имени Российской Федерации государственных контрактов, предметом которых является выполнение работ (оказание услуг), длительность производственного цикла выполнения (оказания) которых превышает срок действия утвержденных лимитов бюджетных обязательств, в рамках государственной программы (комплексной программы);</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л) аналитическая информация о показателях, структурных элементах и (или) мероприятиях (результатах) иных государственных программ, относящихся к сфере реализации этой государственной программы (комплексной программы) (далее - аналитическая информация). В обязательном порядке формируется для комплексных программ, для государственных программ - при необходимости;</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w:t>
      </w:r>
      <w:hyperlink r:id="rId75">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24.03.2022 № 451)</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м) предусмотренный </w:t>
      </w:r>
      <w:hyperlink r:id="rId76">
        <w:r w:rsidRPr="00A2316C">
          <w:rPr>
            <w:rFonts w:ascii="Times New Roman" w:hAnsi="Times New Roman" w:cs="Times New Roman"/>
          </w:rPr>
          <w:t>статьей 179.1</w:t>
        </w:r>
      </w:hyperlink>
      <w:r w:rsidRPr="00A2316C">
        <w:rPr>
          <w:rFonts w:ascii="Times New Roman" w:hAnsi="Times New Roman" w:cs="Times New Roman"/>
        </w:rPr>
        <w:t xml:space="preserve"> Бюджетного кодекса Российской Федерации реестр объектов капитального строительства, объектов недвижимого имущества (для комплексной программы "Строительство").</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w:t>
      </w:r>
      <w:proofErr w:type="spellStart"/>
      <w:r w:rsidRPr="00A2316C">
        <w:rPr>
          <w:rFonts w:ascii="Times New Roman" w:hAnsi="Times New Roman" w:cs="Times New Roman"/>
        </w:rPr>
        <w:t>пп</w:t>
      </w:r>
      <w:proofErr w:type="spellEnd"/>
      <w:r w:rsidRPr="00A2316C">
        <w:rPr>
          <w:rFonts w:ascii="Times New Roman" w:hAnsi="Times New Roman" w:cs="Times New Roman"/>
        </w:rPr>
        <w:t xml:space="preserve">. "м" введен </w:t>
      </w:r>
      <w:hyperlink r:id="rId77">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14.04.2022 № 655; в ред. </w:t>
      </w:r>
      <w:hyperlink r:id="rId78">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30.05.2024 № 702)</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11. В подсистеме управления государственными программами ведется реестр документов, входящих в состав государственной программы (комплексной программы), указанных в </w:t>
      </w:r>
      <w:hyperlink w:anchor="P132">
        <w:r w:rsidRPr="00A2316C">
          <w:rPr>
            <w:rFonts w:ascii="Times New Roman" w:hAnsi="Times New Roman" w:cs="Times New Roman"/>
          </w:rPr>
          <w:t>пункте 10</w:t>
        </w:r>
      </w:hyperlink>
      <w:r w:rsidRPr="00A2316C">
        <w:rPr>
          <w:rFonts w:ascii="Times New Roman" w:hAnsi="Times New Roman" w:cs="Times New Roman"/>
        </w:rPr>
        <w:t xml:space="preserve"> настоящего Положения, а также при необходимости - иных документов, связанных с реализацией и мониторингом реализации государственных программ (комплексных программ) и их структурных элементов, в соответствии с методическими </w:t>
      </w:r>
      <w:hyperlink r:id="rId79">
        <w:r w:rsidRPr="00A2316C">
          <w:rPr>
            <w:rFonts w:ascii="Times New Roman" w:hAnsi="Times New Roman" w:cs="Times New Roman"/>
          </w:rPr>
          <w:t>рекомендациями</w:t>
        </w:r>
      </w:hyperlink>
      <w:r w:rsidRPr="00A2316C">
        <w:rPr>
          <w:rFonts w:ascii="Times New Roman" w:hAnsi="Times New Roman" w:cs="Times New Roman"/>
        </w:rPr>
        <w:t>.</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w:t>
      </w:r>
      <w:hyperlink r:id="rId80">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02.08.2023 № 1260)</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Ведение реестра документов, входящих в состав государственной программы (комплексной программы), указанных в </w:t>
      </w:r>
      <w:hyperlink w:anchor="P132">
        <w:r w:rsidRPr="00A2316C">
          <w:rPr>
            <w:rFonts w:ascii="Times New Roman" w:hAnsi="Times New Roman" w:cs="Times New Roman"/>
          </w:rPr>
          <w:t>пункте 10</w:t>
        </w:r>
      </w:hyperlink>
      <w:r w:rsidRPr="00A2316C">
        <w:rPr>
          <w:rFonts w:ascii="Times New Roman" w:hAnsi="Times New Roman" w:cs="Times New Roman"/>
        </w:rPr>
        <w:t xml:space="preserve"> настоящего Положения, его актуальность и полнота обеспечиваются ответственным исполнителем государственной программы совместно с соисполнителями и участниками.</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w:t>
      </w:r>
      <w:hyperlink r:id="rId81">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24.03.2022 № 451)</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Для государственных программ (комплексных программ), сведения о которых составляют государственную тайну или отнесены к сведениям конфиденциального характера, ответственным исполнителем совместно с соисполнителями и участниками составляется реестр документов, входящих в состав государственной программы (комплексной программы), на бумажном и электронном носителях в порядке, установленном методическими рекомендациями.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Методические рекомендации размещаются Министерством экономического развития Российской Федерации на портале государственных программ.</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12. Государственная программа (комплексная программа) в качестве структурных элементов содержит федеральные проекты и (или) мероприятия (результаты) федеральных проектов (в отдельных случаях), ведомственные проекты, в совокупности составляющие проектную часть государственной программы (комплексной программы), а также комплексы процессных мероприятий.</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В рамках государственной программы (комплексной программы) могут реализовываться отдельные мероприятия, направленные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 в текущем финансовом году (далее - отдельные мероприятия, направленные на ликвидацию последствий чрезвычайных ситуаций), в соответствии с решениями Президента </w:t>
      </w:r>
      <w:r w:rsidRPr="00A2316C">
        <w:rPr>
          <w:rFonts w:ascii="Times New Roman" w:hAnsi="Times New Roman" w:cs="Times New Roman"/>
        </w:rPr>
        <w:lastRenderedPageBreak/>
        <w:t>Российской Федерации и (или) Правительства Российской Федерации.</w:t>
      </w:r>
    </w:p>
    <w:p w:rsidR="00A2316C" w:rsidRPr="00A2316C" w:rsidRDefault="00A2316C">
      <w:pPr>
        <w:pStyle w:val="ConsPlusNormal"/>
        <w:spacing w:before="220"/>
        <w:ind w:firstLine="540"/>
        <w:jc w:val="both"/>
        <w:rPr>
          <w:rFonts w:ascii="Times New Roman" w:hAnsi="Times New Roman" w:cs="Times New Roman"/>
        </w:rPr>
      </w:pPr>
      <w:bookmarkStart w:id="7" w:name="P158"/>
      <w:bookmarkEnd w:id="7"/>
      <w:r w:rsidRPr="00A2316C">
        <w:rPr>
          <w:rFonts w:ascii="Times New Roman" w:hAnsi="Times New Roman" w:cs="Times New Roman"/>
        </w:rPr>
        <w:t>Допускается формирование комплексной программы, не содержащей структурных элементов.</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(абзац введен </w:t>
      </w:r>
      <w:hyperlink r:id="rId82">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14.04.2022 № 655)</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13. В рамках проектной части государственной программы (комплексной программы) осуществляется реализация направлений деятельности, предусмотренных </w:t>
      </w:r>
      <w:hyperlink r:id="rId83">
        <w:r w:rsidRPr="00A2316C">
          <w:rPr>
            <w:rFonts w:ascii="Times New Roman" w:hAnsi="Times New Roman" w:cs="Times New Roman"/>
          </w:rPr>
          <w:t>положением</w:t>
        </w:r>
      </w:hyperlink>
      <w:r w:rsidRPr="00A2316C">
        <w:rPr>
          <w:rFonts w:ascii="Times New Roman" w:hAnsi="Times New Roman" w:cs="Times New Roman"/>
        </w:rPr>
        <w:t xml:space="preserve"> о проектной деятельности.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14. В рамках процессных мероприятий государственной программы (комплексной программы) осуществляется реализация направлений деятельности, предусматривающих:</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а) нормативное регулирование в сфере реализации государственной программы (комплексной программы), осуществляемое на регулярной основе и не предполагающее системных изменений;</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б) обеспечение реализации функции по государственному контролю (надзору);</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в) выполнение государственных заданий на оказание государственных услуг (выполнение работ) (за исключением государственных заданий, осуществляемых в рамках проектной деятельности);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г) предоставление субвенций из федерального бюджета (бюджета государственного внебюджетного фонда Российской Федерации) бюджетам субъектов Российской Федерации (бюджетам государственных внебюджетных фондов субъектов Российской Федерации);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д) предоставление дотаций на выравнивание бюджетной обеспеченности субъектов Российской Федерации;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е) предоставление субсидий (иных межбюджетных трансфертов) из федерального бюджета бюджетам субъектов Российской Федерации на обеспечение оплаты труда и иных выплат отдельным категориям граждан;</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ж) обеспечение текущего содержания государственных органов, государственных учреждений и иных организаций;</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з) предоставление целевых субсидий государственным учреждениям (за исключением субсидий, предоставляемых в целях осуществления капитальных вложений, операций с недвижимым имуществом, приобретения нефинансовых активов);</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и) предоставление субсидий бюджетным, автономным учреждениям и иным некоммерческим организациям на содержание (текущую эксплуатацию) объектов, созданных в рамках проектной деятельности;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к) оказание мер социальной поддержки отдельным категориям населения (за исключением случаев, когда нормативными правовыми актами Российской Федерации установлен ограниченный период действия соответствующих мер), включая осуществление социальных налоговых расходов;</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л) обслуживание государственного долга;</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м) исполнение международных обязательств (за исключением случаев, когда международными договорами Российской Федерации установлен ограниченный период действия соответствующих обязательств);</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н) предоставление субсидий в целях финансового обеспечения исполнения государственного социального заказа на оказание государственных услуг в социальной сфере;</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о) повышение квалификации кадров (за исключением государственных заданий, осуществляемых в рамках проектной деятельности);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lastRenderedPageBreak/>
        <w:t>п) проведение массовых и образовательных мероприятий на регулярной основе (за исключением направлений, осуществляемых в рамках проектной деятельности);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р) эксплуатацию и сопровождение информационных систем;</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с) иные направления деятельности по согласованию с Министерством экономического развития Российской Федерации и Министерством финансов Российской Федерации, а при отсутствии такого согласования - по решению Правительственной комиссии по вопросам оптимизации и повышения эффективности бюджетных расходов.</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(п. 14 в ред. </w:t>
      </w:r>
      <w:hyperlink r:id="rId84">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29.04.2025 № 575)</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15. Абзац утратил силу. - </w:t>
      </w:r>
      <w:hyperlink r:id="rId85">
        <w:r w:rsidRPr="00A2316C">
          <w:rPr>
            <w:rFonts w:ascii="Times New Roman" w:hAnsi="Times New Roman" w:cs="Times New Roman"/>
          </w:rPr>
          <w:t>Постановление</w:t>
        </w:r>
      </w:hyperlink>
      <w:r w:rsidRPr="00A2316C">
        <w:rPr>
          <w:rFonts w:ascii="Times New Roman" w:hAnsi="Times New Roman" w:cs="Times New Roman"/>
        </w:rPr>
        <w:t xml:space="preserve"> Правительства РФ от 29.04.2025 № 575.</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Подготовка, рассмотрение и принятие решений об осуществлении за счет средств федерального бюджета капитальных вложений в целях строительства (реконструкции, в том числе с элементами реставрации, технического перевооружения) объектов капитального строительства или приобретения объектов недвижимого имущества осуществляются в соответствии с нормативными правовыми актами Правительства Российской Федерации, устанавливающими порядок принятия таких решений, принятыми в соответствии с Бюджетным </w:t>
      </w:r>
      <w:hyperlink r:id="rId86">
        <w:r w:rsidRPr="00A2316C">
          <w:rPr>
            <w:rFonts w:ascii="Times New Roman" w:hAnsi="Times New Roman" w:cs="Times New Roman"/>
          </w:rPr>
          <w:t>кодексом</w:t>
        </w:r>
      </w:hyperlink>
      <w:r w:rsidRPr="00A2316C">
        <w:rPr>
          <w:rFonts w:ascii="Times New Roman" w:hAnsi="Times New Roman" w:cs="Times New Roman"/>
        </w:rPr>
        <w:t xml:space="preserve"> Российской Федерации.</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Постановлений Правительства РФ от 14.04.2022 </w:t>
      </w:r>
      <w:hyperlink r:id="rId87">
        <w:r w:rsidRPr="00A2316C">
          <w:rPr>
            <w:rFonts w:ascii="Times New Roman" w:hAnsi="Times New Roman" w:cs="Times New Roman"/>
          </w:rPr>
          <w:t>№ 655</w:t>
        </w:r>
      </w:hyperlink>
      <w:r w:rsidRPr="00A2316C">
        <w:rPr>
          <w:rFonts w:ascii="Times New Roman" w:hAnsi="Times New Roman" w:cs="Times New Roman"/>
        </w:rPr>
        <w:t xml:space="preserve">, от 30.06.2026 </w:t>
      </w:r>
      <w:hyperlink r:id="rId88">
        <w:r w:rsidRPr="00A2316C">
          <w:rPr>
            <w:rFonts w:ascii="Times New Roman" w:hAnsi="Times New Roman" w:cs="Times New Roman"/>
          </w:rPr>
          <w:t>№ 807</w:t>
        </w:r>
      </w:hyperlink>
      <w:r w:rsidRPr="00A2316C">
        <w:rPr>
          <w:rFonts w:ascii="Times New Roman" w:hAnsi="Times New Roman" w:cs="Times New Roman"/>
        </w:rPr>
        <w:t>)</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Формирование и реализация федеральных и ведомственных проектов, а также формирование отчетности об их реализации осуществляются в соответствии с </w:t>
      </w:r>
      <w:hyperlink r:id="rId89">
        <w:r w:rsidRPr="00A2316C">
          <w:rPr>
            <w:rFonts w:ascii="Times New Roman" w:hAnsi="Times New Roman" w:cs="Times New Roman"/>
          </w:rPr>
          <w:t>положением</w:t>
        </w:r>
      </w:hyperlink>
      <w:r w:rsidRPr="00A2316C">
        <w:rPr>
          <w:rFonts w:ascii="Times New Roman" w:hAnsi="Times New Roman" w:cs="Times New Roman"/>
        </w:rPr>
        <w:t xml:space="preserve"> о проектной деятельности.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Формирование и реализация комплексов процессных мероприятий осуществляются в соответствии с методическими рекомендациями.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Паспорт комплекса процессных мероприятий содержит задачи, для решения которых предусматриваются мероприятия (результаты), которые представляют собой действие (совокупность действий), направленное на достижение показателей государственных программ (комплексных программ), имеющие количественно измеримый итог, характеризующий число создаваемых (приобретаемых) материальных и нематериальных объектов, объем оказываемых услуг или выполняемых работ.</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Требования к мероприятиям (результатам) федеральных проектов и ведомственных проектов определяются в соответствии с </w:t>
      </w:r>
      <w:hyperlink r:id="rId90">
        <w:r w:rsidRPr="00A2316C">
          <w:rPr>
            <w:rFonts w:ascii="Times New Roman" w:hAnsi="Times New Roman" w:cs="Times New Roman"/>
          </w:rPr>
          <w:t>положением</w:t>
        </w:r>
      </w:hyperlink>
      <w:r w:rsidRPr="00A2316C">
        <w:rPr>
          <w:rFonts w:ascii="Times New Roman" w:hAnsi="Times New Roman" w:cs="Times New Roman"/>
        </w:rPr>
        <w:t xml:space="preserve"> о проектной деятельности.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Мероприятие (результат) структурного элемента государственной программы (комплексной программы) должно формироваться исходя из принципов конкретности, точности, достоверности, измеримости (</w:t>
      </w:r>
      <w:proofErr w:type="spellStart"/>
      <w:r w:rsidRPr="00A2316C">
        <w:rPr>
          <w:rFonts w:ascii="Times New Roman" w:hAnsi="Times New Roman" w:cs="Times New Roman"/>
        </w:rPr>
        <w:t>счетности</w:t>
      </w:r>
      <w:proofErr w:type="spellEnd"/>
      <w:r w:rsidRPr="00A2316C">
        <w:rPr>
          <w:rFonts w:ascii="Times New Roman" w:hAnsi="Times New Roman" w:cs="Times New Roman"/>
        </w:rPr>
        <w:t>), возможности мониторинга, в том числе ежемесячного мониторинга (при необходимости), и выполнения задач структурного элемента государственной программы (комплексной программы).</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Позиция паспорта структурного элемента государственной программы (комплексной программы), касающаяся мероприятия (результата), в том числе содержит наименование, срок реализации, ответственного за его реализацию, объем финансового обеспечения по годам реализации, базовое значение на момент начала реализации государственной программы и плановые значения по годам реализации до завершения их реализации.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Мероприятие (результат) структурного элемента государственной программы (комплексной программы) должно иметь контрольные точки, отражающие ход его реализации и факт завершения значимых действий по исполнению (достижению) этого мероприятия (результата) и (или) по созданию объекта.</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Под объектом в настоящем Положении понимается конечный материальный или </w:t>
      </w:r>
      <w:proofErr w:type="gramStart"/>
      <w:r w:rsidRPr="00A2316C">
        <w:rPr>
          <w:rFonts w:ascii="Times New Roman" w:hAnsi="Times New Roman" w:cs="Times New Roman"/>
        </w:rPr>
        <w:t>нематериальный продукт</w:t>
      </w:r>
      <w:proofErr w:type="gramEnd"/>
      <w:r w:rsidRPr="00A2316C">
        <w:rPr>
          <w:rFonts w:ascii="Times New Roman" w:hAnsi="Times New Roman" w:cs="Times New Roman"/>
        </w:rPr>
        <w:t xml:space="preserve"> или услуга, планируемые к приобретению и (или) получению в рамках исполнения (достижения) мероприятия (результата) государственной программы (комплексной </w:t>
      </w:r>
      <w:r w:rsidRPr="00A2316C">
        <w:rPr>
          <w:rFonts w:ascii="Times New Roman" w:hAnsi="Times New Roman" w:cs="Times New Roman"/>
        </w:rPr>
        <w:lastRenderedPageBreak/>
        <w:t>программы) и ее структурного элемента.</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Контрольной точкой является документально подтверждаемое событие, отражающее факт завершения значимых действий по исполнению (достижению) мероприятия (результата) структурного элемента государственной программы (комплексной программы) и (или) созданию объекта.</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Сведения о мероприятиях (результатах) структурных элементов государственных программ (комплексных программ) содержатся в справочнике мероприятий (результатов) структурных элементов государственных программ (комплексных программ), </w:t>
      </w:r>
      <w:hyperlink r:id="rId91">
        <w:r w:rsidRPr="00A2316C">
          <w:rPr>
            <w:rFonts w:ascii="Times New Roman" w:hAnsi="Times New Roman" w:cs="Times New Roman"/>
          </w:rPr>
          <w:t>порядок</w:t>
        </w:r>
      </w:hyperlink>
      <w:r w:rsidRPr="00A2316C">
        <w:rPr>
          <w:rFonts w:ascii="Times New Roman" w:hAnsi="Times New Roman" w:cs="Times New Roman"/>
        </w:rPr>
        <w:t xml:space="preserve"> формирования и ведения которого устанавливается Министерством финансов Российской Федерации совместно с Министерством экономического развития Российской Федерации.</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(абзац введен </w:t>
      </w:r>
      <w:hyperlink r:id="rId92">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29.10.2022 № 1937)</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В системе "Электронный бюджет" мероприятию (результату) структурного элемента государственной программы (комплексной программы) присваивается уникальный код, обеспечивающий в том числе возможность идентификации соответствующего мероприятия (результата), а также бюджетных ассигнований федерального бюджета на его финансовое обеспечение (при их наличии) на всех этапах его реализации, в </w:t>
      </w:r>
      <w:hyperlink r:id="rId93">
        <w:r w:rsidRPr="00A2316C">
          <w:rPr>
            <w:rFonts w:ascii="Times New Roman" w:hAnsi="Times New Roman" w:cs="Times New Roman"/>
          </w:rPr>
          <w:t>порядке</w:t>
        </w:r>
      </w:hyperlink>
      <w:r w:rsidRPr="00A2316C">
        <w:rPr>
          <w:rFonts w:ascii="Times New Roman" w:hAnsi="Times New Roman" w:cs="Times New Roman"/>
        </w:rPr>
        <w:t>, установленном Министерством финансов Российской Федерации.</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(абзац введен </w:t>
      </w:r>
      <w:hyperlink r:id="rId94">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29.10.2022 № 1937)</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16. Государственные программы (комплексные программы) разрабатываются для достижения национальных целей, реализации приоритетов и целей социально-экономического развития и обеспечения национальной безопасности Российской Федерации, определенных в документах стратегического планирования, а также исполнения положений федеральных законов, решений Президента Российской Федерации и Правительства Российской Федерации.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Министерство экономического развития Российской Федерации вправе проводить оценку влияния мероприятий (результатов) структурных элементов государственных программ (комплексных программ) на достижение показателей национальных целей и достаточности мероприятий (результатов) для достижения указанных показателей в соответствии с методическими рекомендациями.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17. Цели государственной программы (комплексной программы), задачи ее структурных элементов должны соответствовать критериям конкретности, измеримости, достижимости, актуальности и ограниченности во времени.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Цель государственной программы (комплексной программы), задача ее структурного элемента, как правило, формулируются с указанием целевого значения показателя, отражающего конечный социально-экономический эффект (эффект в сфере обеспечения национальной безопасности Российской Федерации) от реализации государственной программы (комплексной программы), ее структурного элемента на момент окончания реализации этой государственной программы (комплексной программы), ее структурного элемента.</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Для каждой цели государственной программы (комплексной программы) формируются показатели, отражающие конечные общественно значимые социально-экономические эффекты (эффекты в сфере обеспечения национальной безопасности Российской Федерации) от реализации государственной программы (комплексной программы). Показатели государственных программ (комплексных программ) и их структурных элементов, затрагивающие предметы ведения субъектов Российской Федерации и (или) вопросы местного значения, декомпозируются по субъектам Российской Федерации.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Допускается включение в государственную программу (комплексную программу) комплекса процессных мероприятий, для которых показатели не устанавливаются.</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18. В число показателей государственных программ (комплексных программ) включаются:</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показатели, характеризующие достижение национальных целей;</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lastRenderedPageBreak/>
        <w:t>показатели приоритетов социально-экономического развития и обеспечения национальной безопасности Российской Федерации, определяемые в документах стратегического планирования;</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показатели уровня удовлетворенности граждан Российской Федерации качеством предоставляемых государственных и муниципальных услуг в соответствующей сфере социально-экономического развития Российской Федерации (при необходимости).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Показатели государственной программы (комплексной программы) должны удовлетворять одному из следующих условий:</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целевые значения показателей рассчитываются по методикам, принятым международными организациями;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целевые значения показателей определяются на основе данных федерального статистического наблюдения (в том числе в разрезе субъектов (групп субъектов) Российской Федерации);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целевые значения показателей рассчитываются по методикам, утвержденным в соответствии с </w:t>
      </w:r>
      <w:hyperlink w:anchor="P228">
        <w:r w:rsidRPr="00A2316C">
          <w:rPr>
            <w:rFonts w:ascii="Times New Roman" w:hAnsi="Times New Roman" w:cs="Times New Roman"/>
          </w:rPr>
          <w:t>пунктом 18(2)</w:t>
        </w:r>
      </w:hyperlink>
      <w:r w:rsidRPr="00A2316C">
        <w:rPr>
          <w:rFonts w:ascii="Times New Roman" w:hAnsi="Times New Roman" w:cs="Times New Roman"/>
        </w:rPr>
        <w:t xml:space="preserve"> настоящего Положения.</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w:t>
      </w:r>
      <w:hyperlink r:id="rId95">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21.12.2023 № 2237)</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Показатели федеральных проектов и ведомственных проектов должны соответствовать требованиям, установленным </w:t>
      </w:r>
      <w:hyperlink r:id="rId96">
        <w:r w:rsidRPr="00A2316C">
          <w:rPr>
            <w:rFonts w:ascii="Times New Roman" w:hAnsi="Times New Roman" w:cs="Times New Roman"/>
          </w:rPr>
          <w:t>положением</w:t>
        </w:r>
      </w:hyperlink>
      <w:r w:rsidRPr="00A2316C">
        <w:rPr>
          <w:rFonts w:ascii="Times New Roman" w:hAnsi="Times New Roman" w:cs="Times New Roman"/>
        </w:rPr>
        <w:t xml:space="preserve"> о проектной деятельности.</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w:t>
      </w:r>
      <w:hyperlink r:id="rId97">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02.08.2023 № 1260)</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Показатели государственной программы (комплексной программы) и показатели комплекса процессных мероприятий должны отвечать критериям точности, однозначности, измеримости (</w:t>
      </w:r>
      <w:proofErr w:type="spellStart"/>
      <w:r w:rsidRPr="00A2316C">
        <w:rPr>
          <w:rFonts w:ascii="Times New Roman" w:hAnsi="Times New Roman" w:cs="Times New Roman"/>
        </w:rPr>
        <w:t>счетности</w:t>
      </w:r>
      <w:proofErr w:type="spellEnd"/>
      <w:r w:rsidRPr="00A2316C">
        <w:rPr>
          <w:rFonts w:ascii="Times New Roman" w:hAnsi="Times New Roman" w:cs="Times New Roman"/>
        </w:rPr>
        <w:t>), сопоставимости, достоверности, своевременности, регулярности (возможности проведения ежемесячной оценки их достижения по предусмотренным методикам расчета показателей, в том числе социальных эффектов (эффектов в сфере обеспечения национальной безопасности Российской Федерации) от реализации государственных программ (комплексных программ) и отвечать иным требованиям, определенным методическими рекомендациями.</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w:t>
      </w:r>
      <w:hyperlink r:id="rId98">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02.08.2023 № 1260)</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Планирование ежемесячных значений показателей государственных программ (комплексных программ) и комплексов процессных мероприятий на текущий год по решению управляющего совета и (или) куратора соответствующей государственной программы (комплексной программы) может не осуществляться в случаях, определенных методическими рекомендациями.</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w:t>
      </w:r>
      <w:hyperlink r:id="rId99">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21.12.2023 № 2237)</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Для показателей государственных программ (комплексных программ) предусмотренных Единым </w:t>
      </w:r>
      <w:hyperlink r:id="rId100">
        <w:r w:rsidRPr="00A2316C">
          <w:rPr>
            <w:rFonts w:ascii="Times New Roman" w:hAnsi="Times New Roman" w:cs="Times New Roman"/>
          </w:rPr>
          <w:t>планом</w:t>
        </w:r>
      </w:hyperlink>
      <w:r w:rsidRPr="00A2316C">
        <w:rPr>
          <w:rFonts w:ascii="Times New Roman" w:hAnsi="Times New Roman" w:cs="Times New Roman"/>
        </w:rPr>
        <w:t>, в отношении которых принято решение, предусмотренное абзацем одиннадцатым настоящего пункта, в паспорте соответствующей государственной программы (комплексной программы) на текущий год дополнительно устанавливаются прокси-показатели - показатели с ежемесячной периодичностью расчета, отражающие динамику достижения показателей, в отношении которых принято указанное решение (далее - прокси-показатели).</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(абзац введен </w:t>
      </w:r>
      <w:hyperlink r:id="rId101">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29.04.2025 № 575; в ред. </w:t>
      </w:r>
      <w:hyperlink r:id="rId102">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06.07.2026 № 846)</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На прокси-показатели государственных программ (комплексных программ) распространяются требования, аналогичные требованиям, применяемым к показателям государственных программ (комплексных программ).</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(абзац введен </w:t>
      </w:r>
      <w:hyperlink r:id="rId103">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29.04.2025 № 575)</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Для показателей государственных программ (комплексных программ), сведения о которых составляют государственную тайну и (или) отнесены к сведениям конфиденциального характера, прокси-показатели не устанавливаются.</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(абзац введен </w:t>
      </w:r>
      <w:hyperlink r:id="rId104">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29.04.2025 № 575)</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18(1). Сведения о показателях государственной программы (комплексной программы) и </w:t>
      </w:r>
      <w:r w:rsidRPr="00A2316C">
        <w:rPr>
          <w:rFonts w:ascii="Times New Roman" w:hAnsi="Times New Roman" w:cs="Times New Roman"/>
        </w:rPr>
        <w:lastRenderedPageBreak/>
        <w:t>комплексов процессных мероприятий, включая сведения об их фактических и прогнозных значениях, формируются и ведутся в справочнике показателей. Утверждение или изменение плановых значений показателей осуществляется при утверждении паспорта государственной программы (комплексной программы) и комплекса процессных мероприятий, запросов на их изменение.</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w:t>
      </w:r>
      <w:hyperlink r:id="rId105">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29.04.2025 № 575)</w:t>
      </w:r>
    </w:p>
    <w:p w:rsidR="00A2316C" w:rsidRPr="00A2316C" w:rsidRDefault="00A2316C">
      <w:pPr>
        <w:pStyle w:val="ConsPlusNormal"/>
        <w:spacing w:before="220"/>
        <w:ind w:firstLine="540"/>
        <w:jc w:val="both"/>
        <w:rPr>
          <w:rFonts w:ascii="Times New Roman" w:hAnsi="Times New Roman" w:cs="Times New Roman"/>
        </w:rPr>
      </w:pPr>
      <w:hyperlink r:id="rId106">
        <w:r w:rsidRPr="00A2316C">
          <w:rPr>
            <w:rFonts w:ascii="Times New Roman" w:hAnsi="Times New Roman" w:cs="Times New Roman"/>
          </w:rPr>
          <w:t>Порядок</w:t>
        </w:r>
      </w:hyperlink>
      <w:r w:rsidRPr="00A2316C">
        <w:rPr>
          <w:rFonts w:ascii="Times New Roman" w:hAnsi="Times New Roman" w:cs="Times New Roman"/>
        </w:rPr>
        <w:t xml:space="preserve"> формирования и ведения, включая состав сведений, справочника показателей устанавливается Министерством экономического развития Российской Федерации по согласованию с Министерством финансов Российской Федерации, Федеральной службой государственной статистики и Аппаратом Правительства Российской Федерации.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При формировании паспортов государственных программ (комплексных программ) и их структурных элементов, запросов на изменение указанных паспортов не допускается включение в них показателей государственных программ (комплексных программ) и их структурных элементов, не включенных в справочник показателей (за исключением государственных программ (комплексных программ), комплексов процессных мероприятий, сведения о которых составляют государственную тайну).</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(п. 18(1) введен </w:t>
      </w:r>
      <w:hyperlink r:id="rId107">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21.12.2023 № 2237)</w:t>
      </w:r>
    </w:p>
    <w:p w:rsidR="00A2316C" w:rsidRPr="00A2316C" w:rsidRDefault="00A2316C">
      <w:pPr>
        <w:pStyle w:val="ConsPlusNormal"/>
        <w:spacing w:before="220"/>
        <w:ind w:firstLine="540"/>
        <w:jc w:val="both"/>
        <w:rPr>
          <w:rFonts w:ascii="Times New Roman" w:hAnsi="Times New Roman" w:cs="Times New Roman"/>
        </w:rPr>
      </w:pPr>
      <w:bookmarkStart w:id="8" w:name="P228"/>
      <w:bookmarkEnd w:id="8"/>
      <w:r w:rsidRPr="00A2316C">
        <w:rPr>
          <w:rFonts w:ascii="Times New Roman" w:hAnsi="Times New Roman" w:cs="Times New Roman"/>
        </w:rPr>
        <w:t>18(2). Методики расчета показателей государственной программы (комплексной программы), показателей комплекса процессных мероприятий разрабатываются (корректируются) и утверждаются ответственным исполнителем (соисполнителем, участником) государственной программы (комплексной программы), ответственным за достижение соответствующего показателя, по согласованию с Министерством экономического развития Российской Федерации и Федеральной службой государственной статистики.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Методики расчета показателей государственной программы (комплексной программы), показателей комплекса процессных мероприятий разрабатываются (корректируются) и утверждаются в </w:t>
      </w:r>
      <w:hyperlink r:id="rId108">
        <w:r w:rsidRPr="00A2316C">
          <w:rPr>
            <w:rFonts w:ascii="Times New Roman" w:hAnsi="Times New Roman" w:cs="Times New Roman"/>
          </w:rPr>
          <w:t>порядке</w:t>
        </w:r>
      </w:hyperlink>
      <w:r w:rsidRPr="00A2316C">
        <w:rPr>
          <w:rFonts w:ascii="Times New Roman" w:hAnsi="Times New Roman" w:cs="Times New Roman"/>
        </w:rPr>
        <w:t>, установленном Министерством экономического развития Российской Федерации по согласованию с Министерством финансов Российской Федерации, Федеральной службой государственной статистики и Аппаратом Правительства Российской Федерации.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Методики расчета показателей национальных проектов, федеральных проектов и ведомственных проектов разрабатываются и утверждаются в соответствии с положением о проектной деятельности.</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(п. 18(2) введен </w:t>
      </w:r>
      <w:hyperlink r:id="rId109">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21.12.2023 № 2237)</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19. Комплексы процессных мероприятий включают мероприятия (результаты), отражающие непосредственный итог действий, совершаемых для решения задач соответствующего структурного элемента. Плановые значения для мероприятий (результатов) комплексов процессных мероприятий устанавливаются по годам реализации этих комплексов процессных мероприятий с помесячной детализацией на текущий финансовый год (в случаях, определенных методическими рекомендациями).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20. Параметры финансового обеспечения реализации структурных элементов государственной программы (комплексной программы) планируются в разрезе мероприятий (результатов).</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21. При разработке и реализации государственных программ субъектов Российской Федерации рекомендуется учитывать показатели национальных целей и показатели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определенные указами Президента Российской Федерации.</w:t>
      </w:r>
    </w:p>
    <w:p w:rsidR="00A2316C" w:rsidRPr="00A2316C" w:rsidRDefault="00A2316C">
      <w:pPr>
        <w:pStyle w:val="ConsPlusNormal"/>
        <w:spacing w:before="220"/>
        <w:ind w:firstLine="540"/>
        <w:jc w:val="both"/>
        <w:rPr>
          <w:rFonts w:ascii="Times New Roman" w:hAnsi="Times New Roman" w:cs="Times New Roman"/>
        </w:rPr>
      </w:pPr>
      <w:bookmarkStart w:id="9" w:name="P235"/>
      <w:bookmarkEnd w:id="9"/>
      <w:r w:rsidRPr="00A2316C">
        <w:rPr>
          <w:rFonts w:ascii="Times New Roman" w:hAnsi="Times New Roman" w:cs="Times New Roman"/>
        </w:rPr>
        <w:t xml:space="preserve">21(1). Отражение показателей и мероприятий (результатов) государственных программ (комплексных программ) и структурных элементов, декомпозированных по субъектам Российской Федерации (далее соответственно - декомпозированные показатели, декомпозированные </w:t>
      </w:r>
      <w:r w:rsidRPr="00A2316C">
        <w:rPr>
          <w:rFonts w:ascii="Times New Roman" w:hAnsi="Times New Roman" w:cs="Times New Roman"/>
        </w:rPr>
        <w:lastRenderedPageBreak/>
        <w:t>мероприятия (результаты), а при их совместном упоминании - декомпозированные показатели и мероприятия (результаты), в паспортах государственных программ (комплексных программ), паспортах структурных элементов государственных программ (комплексных программ) осуществляется после согласования уполномоченными исполнительными органами субъектов Российской Федерации таких показателей и мероприятий (результатов).</w:t>
      </w:r>
    </w:p>
    <w:p w:rsidR="00A2316C" w:rsidRPr="00A2316C" w:rsidRDefault="00A2316C">
      <w:pPr>
        <w:pStyle w:val="ConsPlusNormal"/>
        <w:spacing w:before="220"/>
        <w:ind w:firstLine="540"/>
        <w:jc w:val="both"/>
        <w:rPr>
          <w:rFonts w:ascii="Times New Roman" w:hAnsi="Times New Roman" w:cs="Times New Roman"/>
        </w:rPr>
      </w:pPr>
      <w:bookmarkStart w:id="10" w:name="P236"/>
      <w:bookmarkEnd w:id="10"/>
      <w:r w:rsidRPr="00A2316C">
        <w:rPr>
          <w:rFonts w:ascii="Times New Roman" w:hAnsi="Times New Roman" w:cs="Times New Roman"/>
        </w:rPr>
        <w:t>Информация о декомпозированных показателях и мероприятиях (результатах) в целях обеспечения их согласования формируется и актуализируется в системе "Электронный бюджет" по мере ввода в эксплуатацию соответствующих компонентов и модулей системы "Электронный бюджет". В рамках согласования декомпозированных мероприятий (результатов) обеспечивается согласование характеристик таких мероприятий (результатов), декомпозированных по субъектам Российской Федерации (при наличии).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Порядок формирования и актуализации в системе "Электронный бюджет" информации, указанной в </w:t>
      </w:r>
      <w:hyperlink w:anchor="P236">
        <w:r w:rsidRPr="00A2316C">
          <w:rPr>
            <w:rFonts w:ascii="Times New Roman" w:hAnsi="Times New Roman" w:cs="Times New Roman"/>
          </w:rPr>
          <w:t>абзаце втором</w:t>
        </w:r>
      </w:hyperlink>
      <w:r w:rsidRPr="00A2316C">
        <w:rPr>
          <w:rFonts w:ascii="Times New Roman" w:hAnsi="Times New Roman" w:cs="Times New Roman"/>
        </w:rPr>
        <w:t xml:space="preserve"> настоящего пункта, а также согласования декомпозированных показателей и мероприятий (результатов) устанавливается Министерством финансов Российской Федерации по согласованию с Министерством экономического развития Российской Федерации и Аппаратом Правительства Российской Федерации.</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(п. 21(1) введен </w:t>
      </w:r>
      <w:hyperlink r:id="rId110">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07.07.2026 № 850)</w:t>
      </w:r>
    </w:p>
    <w:p w:rsidR="00A2316C" w:rsidRPr="00A2316C" w:rsidRDefault="00A2316C">
      <w:pPr>
        <w:pStyle w:val="ConsPlusNormal"/>
        <w:jc w:val="both"/>
        <w:rPr>
          <w:rFonts w:ascii="Times New Roman" w:hAnsi="Times New Roman" w:cs="Times New Roman"/>
        </w:rPr>
      </w:pPr>
    </w:p>
    <w:p w:rsidR="00A2316C" w:rsidRPr="00A2316C" w:rsidRDefault="00A2316C">
      <w:pPr>
        <w:pStyle w:val="ConsPlusTitle"/>
        <w:jc w:val="center"/>
        <w:outlineLvl w:val="1"/>
        <w:rPr>
          <w:rFonts w:ascii="Times New Roman" w:hAnsi="Times New Roman" w:cs="Times New Roman"/>
        </w:rPr>
      </w:pPr>
      <w:r w:rsidRPr="00A2316C">
        <w:rPr>
          <w:rFonts w:ascii="Times New Roman" w:hAnsi="Times New Roman" w:cs="Times New Roman"/>
        </w:rPr>
        <w:t>III. Требования к содержанию государственных программ</w:t>
      </w:r>
    </w:p>
    <w:p w:rsidR="00A2316C" w:rsidRPr="00A2316C" w:rsidRDefault="00A2316C">
      <w:pPr>
        <w:pStyle w:val="ConsPlusTitle"/>
        <w:jc w:val="center"/>
        <w:rPr>
          <w:rFonts w:ascii="Times New Roman" w:hAnsi="Times New Roman" w:cs="Times New Roman"/>
        </w:rPr>
      </w:pPr>
      <w:r w:rsidRPr="00A2316C">
        <w:rPr>
          <w:rFonts w:ascii="Times New Roman" w:hAnsi="Times New Roman" w:cs="Times New Roman"/>
        </w:rPr>
        <w:t>(комплексных программ)</w:t>
      </w:r>
    </w:p>
    <w:p w:rsidR="00A2316C" w:rsidRPr="00A2316C" w:rsidRDefault="00A2316C">
      <w:pPr>
        <w:pStyle w:val="ConsPlusNormal"/>
        <w:jc w:val="both"/>
        <w:rPr>
          <w:rFonts w:ascii="Times New Roman" w:hAnsi="Times New Roman" w:cs="Times New Roman"/>
        </w:rPr>
      </w:pPr>
    </w:p>
    <w:p w:rsidR="00A2316C" w:rsidRPr="00A2316C" w:rsidRDefault="00A2316C">
      <w:pPr>
        <w:pStyle w:val="ConsPlusNormal"/>
        <w:ind w:firstLine="540"/>
        <w:jc w:val="both"/>
        <w:rPr>
          <w:rFonts w:ascii="Times New Roman" w:hAnsi="Times New Roman" w:cs="Times New Roman"/>
        </w:rPr>
      </w:pPr>
      <w:r w:rsidRPr="00A2316C">
        <w:rPr>
          <w:rFonts w:ascii="Times New Roman" w:hAnsi="Times New Roman" w:cs="Times New Roman"/>
        </w:rPr>
        <w:t>22. Стратегические приоритеты государственной программы (комплексной программы) включают в себя:</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а) оценку текущего состояния соответствующей сферы социально-экономического развития Российской Федерации или обеспечения национальной безопасности Российской Федерации;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б) описание приоритетов и целей государственной политики в сфере реализации государственной программы (комплексной программы);</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в) задачи государственного управления и обеспечения национальной безопасности Российской Федерации, способы их эффективного решения в соответствующей отрасли экономики и сфере государственного управления Российской Федерации;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г) задачи, определенные в соответствии с национальными целями;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д) задачи обеспечения достижения показателей социально-экономического развития субъектов Российской Федерации, входящих в состав приоритетных территорий, уровень которых должен быть выше среднего уровня по Российской Федерации, а также иные задачи в сферах реализации комплексных программ (для государственных программ).</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Для целей настоящего положения под приоритетными территориями понимаются территории субъектов Российской Федерации, на которых реализуются государственные программы (комплексные программы), включенные в </w:t>
      </w:r>
      <w:hyperlink r:id="rId111">
        <w:r w:rsidRPr="00A2316C">
          <w:rPr>
            <w:rFonts w:ascii="Times New Roman" w:hAnsi="Times New Roman" w:cs="Times New Roman"/>
          </w:rPr>
          <w:t>раздел VII</w:t>
        </w:r>
      </w:hyperlink>
      <w:r w:rsidRPr="00A2316C">
        <w:rPr>
          <w:rFonts w:ascii="Times New Roman" w:hAnsi="Times New Roman" w:cs="Times New Roman"/>
        </w:rPr>
        <w:t xml:space="preserve"> перечня государственных программ Российской Федерации, утвержденного распоряжением Правительства Российской Федерации от 11 ноября 2010 г. № 1950-р, за исключением государственной </w:t>
      </w:r>
      <w:hyperlink r:id="rId112">
        <w:r w:rsidRPr="00A2316C">
          <w:rPr>
            <w:rFonts w:ascii="Times New Roman" w:hAnsi="Times New Roman" w:cs="Times New Roman"/>
          </w:rPr>
          <w:t>программы</w:t>
        </w:r>
      </w:hyperlink>
      <w:r w:rsidRPr="00A2316C">
        <w:rPr>
          <w:rFonts w:ascii="Times New Roman" w:hAnsi="Times New Roman" w:cs="Times New Roman"/>
        </w:rPr>
        <w:t xml:space="preserve"> "Развитие федеративных отношений и создание условий для эффективного и ответственного управления региональными и муниципальными финансами".</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w:t>
      </w:r>
      <w:hyperlink r:id="rId113">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24.03.2022 № 451)</w:t>
      </w:r>
    </w:p>
    <w:p w:rsidR="00A2316C" w:rsidRPr="00A2316C" w:rsidRDefault="00A2316C">
      <w:pPr>
        <w:pStyle w:val="ConsPlusNormal"/>
        <w:spacing w:before="220"/>
        <w:ind w:firstLine="540"/>
        <w:jc w:val="both"/>
        <w:rPr>
          <w:rFonts w:ascii="Times New Roman" w:hAnsi="Times New Roman" w:cs="Times New Roman"/>
        </w:rPr>
      </w:pPr>
      <w:bookmarkStart w:id="11" w:name="P251"/>
      <w:bookmarkEnd w:id="11"/>
      <w:r w:rsidRPr="00A2316C">
        <w:rPr>
          <w:rFonts w:ascii="Times New Roman" w:hAnsi="Times New Roman" w:cs="Times New Roman"/>
        </w:rPr>
        <w:t>23. Паспорт государственной программы (комплексной программы) содержит:</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а) основные положения о государственной программе (комплексной программе), с указанием целей, сроков реализации, куратора государственной программы (комплексной программы) (далее - куратор), ответственного исполнителя, а также влияния реализации государственной программы (комплексной программы) на достижение национальных целей (показателей национальных целей) </w:t>
      </w:r>
      <w:r w:rsidRPr="00A2316C">
        <w:rPr>
          <w:rFonts w:ascii="Times New Roman" w:hAnsi="Times New Roman" w:cs="Times New Roman"/>
        </w:rPr>
        <w:lastRenderedPageBreak/>
        <w:t>(достижение приоритетов в сфере обеспечения национальной безопасности Российской Федерации);</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w:t>
      </w:r>
      <w:hyperlink r:id="rId114">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29.04.2025 № 575)</w:t>
      </w:r>
    </w:p>
    <w:p w:rsidR="00A2316C" w:rsidRPr="00A2316C" w:rsidRDefault="00A2316C">
      <w:pPr>
        <w:pStyle w:val="ConsPlusNormal"/>
        <w:spacing w:before="220"/>
        <w:ind w:firstLine="540"/>
        <w:jc w:val="both"/>
        <w:rPr>
          <w:rFonts w:ascii="Times New Roman" w:hAnsi="Times New Roman" w:cs="Times New Roman"/>
        </w:rPr>
      </w:pPr>
      <w:bookmarkStart w:id="12" w:name="P254"/>
      <w:bookmarkEnd w:id="12"/>
      <w:r w:rsidRPr="00A2316C">
        <w:rPr>
          <w:rFonts w:ascii="Times New Roman" w:hAnsi="Times New Roman" w:cs="Times New Roman"/>
        </w:rPr>
        <w:t>б) показатели государственной программы (комплексной программы) по годам реализации этой государственной программы (комплексной программы) (в случаях, определенных методическими рекомендациями, - помесячно для текущего финансового года), сгруппированные по ее целям, с указанием связи с показателями национальных целей;</w:t>
      </w:r>
    </w:p>
    <w:p w:rsidR="00A2316C" w:rsidRPr="00A2316C" w:rsidRDefault="00A2316C">
      <w:pPr>
        <w:pStyle w:val="ConsPlusNormal"/>
        <w:spacing w:before="220"/>
        <w:ind w:firstLine="540"/>
        <w:jc w:val="both"/>
        <w:rPr>
          <w:rFonts w:ascii="Times New Roman" w:hAnsi="Times New Roman" w:cs="Times New Roman"/>
        </w:rPr>
      </w:pPr>
      <w:bookmarkStart w:id="13" w:name="P255"/>
      <w:bookmarkEnd w:id="13"/>
      <w:r w:rsidRPr="00A2316C">
        <w:rPr>
          <w:rFonts w:ascii="Times New Roman" w:hAnsi="Times New Roman" w:cs="Times New Roman"/>
        </w:rPr>
        <w:t>в) показатели государственной программы (комплексной программы) в разрезе субъектов Российской Федерации, относящиеся к вопросам ведения субъектов Российской Федерации;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г) перечень структурных элементов государственной программы (комплексной программы) с указанием задач и кратким описанием ожидаемых эффектов от реализации этих задач, сроков реализации, ответственных за реализацию соответствующего структурного элемента, а также связи структурных элементов с показателями государственной программы (комплексной программы), за исключением случая, установленного </w:t>
      </w:r>
      <w:hyperlink w:anchor="P158">
        <w:r w:rsidRPr="00A2316C">
          <w:rPr>
            <w:rFonts w:ascii="Times New Roman" w:hAnsi="Times New Roman" w:cs="Times New Roman"/>
          </w:rPr>
          <w:t>абзацем третьим пункта 12</w:t>
        </w:r>
      </w:hyperlink>
      <w:r w:rsidRPr="00A2316C">
        <w:rPr>
          <w:rFonts w:ascii="Times New Roman" w:hAnsi="Times New Roman" w:cs="Times New Roman"/>
        </w:rPr>
        <w:t xml:space="preserve"> настоящего Положения;</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w:t>
      </w:r>
      <w:hyperlink r:id="rId115">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14.04.2022 № 655)</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д) параметры финансового обеспечения реализации государственной программы (комплексной программы) за весь период ее реализации, включающие:</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средства федерального бюджета, бюджетов государственных внебюджетных фондов Российской Федерации, оценку средств консолидированных бюджетов субъектов Российской Федерации, внебюджетных источников - в разрезе ее структурных элементов;</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общий объем налоговых расходов Российской Федерации, предусмотренных в рамках этой государственной программы (комплексной программы).</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Паспорта государственных программ (комплексных программ), изменения, которые вносятся в указанные паспорта (за исключением изменений, которые утверждаются в порядке, установленном </w:t>
      </w:r>
      <w:hyperlink w:anchor="P337">
        <w:r w:rsidRPr="00A2316C">
          <w:rPr>
            <w:rFonts w:ascii="Times New Roman" w:hAnsi="Times New Roman" w:cs="Times New Roman"/>
          </w:rPr>
          <w:t>разделом V</w:t>
        </w:r>
      </w:hyperlink>
      <w:r w:rsidRPr="00A2316C">
        <w:rPr>
          <w:rFonts w:ascii="Times New Roman" w:hAnsi="Times New Roman" w:cs="Times New Roman"/>
        </w:rPr>
        <w:t xml:space="preserve"> настоящего Положения), рассматриваются и утверждаются на заседании Правительства Российской Федерации одновременно с рассмотрением и одобрением проекта федерального закона о федеральном бюджете на очередной финансовый год и плановый период.</w:t>
      </w:r>
    </w:p>
    <w:p w:rsidR="00A2316C" w:rsidRPr="00A2316C" w:rsidRDefault="00A2316C">
      <w:pPr>
        <w:pStyle w:val="ConsPlusNormal"/>
        <w:spacing w:before="220"/>
        <w:ind w:firstLine="540"/>
        <w:jc w:val="both"/>
        <w:rPr>
          <w:rFonts w:ascii="Times New Roman" w:hAnsi="Times New Roman" w:cs="Times New Roman"/>
        </w:rPr>
      </w:pPr>
      <w:bookmarkStart w:id="14" w:name="P262"/>
      <w:bookmarkEnd w:id="14"/>
      <w:r w:rsidRPr="00A2316C">
        <w:rPr>
          <w:rFonts w:ascii="Times New Roman" w:hAnsi="Times New Roman" w:cs="Times New Roman"/>
        </w:rPr>
        <w:t>24. Нормативным правовым актом Правительства Российской Федерации об утверждении государственной программы (комплексной программы) утверждаются:</w:t>
      </w:r>
    </w:p>
    <w:p w:rsidR="00A2316C" w:rsidRPr="00A2316C" w:rsidRDefault="00A2316C">
      <w:pPr>
        <w:pStyle w:val="ConsPlusNormal"/>
        <w:spacing w:before="220"/>
        <w:ind w:firstLine="540"/>
        <w:jc w:val="both"/>
        <w:rPr>
          <w:rFonts w:ascii="Times New Roman" w:hAnsi="Times New Roman" w:cs="Times New Roman"/>
        </w:rPr>
      </w:pPr>
      <w:bookmarkStart w:id="15" w:name="P263"/>
      <w:bookmarkEnd w:id="15"/>
      <w:r w:rsidRPr="00A2316C">
        <w:rPr>
          <w:rFonts w:ascii="Times New Roman" w:hAnsi="Times New Roman" w:cs="Times New Roman"/>
        </w:rPr>
        <w:t>а) стратегические приоритеты государственной программы (комплексной программы);</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б) правила предоставления субсидий из федерального бюджета бюджетам субъектов Российской Федерации в рамках государственной программы (комплексной программы) (в случае если государственной программой (комплексной программой) предусмотрено предоставление таких субсидий);</w:t>
      </w:r>
    </w:p>
    <w:p w:rsidR="00A2316C" w:rsidRPr="00A2316C" w:rsidRDefault="00A2316C">
      <w:pPr>
        <w:pStyle w:val="ConsPlusNormal"/>
        <w:spacing w:before="220"/>
        <w:ind w:firstLine="540"/>
        <w:jc w:val="both"/>
        <w:rPr>
          <w:rFonts w:ascii="Times New Roman" w:hAnsi="Times New Roman" w:cs="Times New Roman"/>
        </w:rPr>
      </w:pPr>
      <w:bookmarkStart w:id="16" w:name="P265"/>
      <w:bookmarkEnd w:id="16"/>
      <w:r w:rsidRPr="00A2316C">
        <w:rPr>
          <w:rFonts w:ascii="Times New Roman" w:hAnsi="Times New Roman" w:cs="Times New Roman"/>
        </w:rPr>
        <w:t>в) перечень объектов прикладных научных исследований и экспериментальных разработок, выполняемых по договорам о проведении научно-исследовательских, опытно-конструкторских и технологических работ (при необходимости);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г) утратил силу. - </w:t>
      </w:r>
      <w:hyperlink r:id="rId116">
        <w:r w:rsidRPr="00A2316C">
          <w:rPr>
            <w:rFonts w:ascii="Times New Roman" w:hAnsi="Times New Roman" w:cs="Times New Roman"/>
          </w:rPr>
          <w:t>Постановление</w:t>
        </w:r>
      </w:hyperlink>
      <w:r w:rsidRPr="00A2316C">
        <w:rPr>
          <w:rFonts w:ascii="Times New Roman" w:hAnsi="Times New Roman" w:cs="Times New Roman"/>
        </w:rPr>
        <w:t xml:space="preserve"> Правительства РФ от 14.04.2022 № 655;</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д) методика, определяющая порядок детализации укрупненных инвестиционных проектов, реализуемых в рамках государственной программы (комплексной программы) (при необходимости) (кроме комплексной программы "Строительство");</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w:t>
      </w:r>
      <w:hyperlink r:id="rId117">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14.04.2022 № 655)</w:t>
      </w:r>
    </w:p>
    <w:p w:rsidR="00A2316C" w:rsidRPr="00A2316C" w:rsidRDefault="00A2316C">
      <w:pPr>
        <w:pStyle w:val="ConsPlusNormal"/>
        <w:spacing w:before="220"/>
        <w:ind w:firstLine="540"/>
        <w:jc w:val="both"/>
        <w:rPr>
          <w:rFonts w:ascii="Times New Roman" w:hAnsi="Times New Roman" w:cs="Times New Roman"/>
        </w:rPr>
      </w:pPr>
      <w:bookmarkStart w:id="17" w:name="P269"/>
      <w:bookmarkEnd w:id="17"/>
      <w:r w:rsidRPr="00A2316C">
        <w:rPr>
          <w:rFonts w:ascii="Times New Roman" w:hAnsi="Times New Roman" w:cs="Times New Roman"/>
        </w:rPr>
        <w:t xml:space="preserve">е) предельные объемы средств федерального бюджета, предусмотренных на исполнение государственных контрактов, предметом которых является выполнение работ (оказание услуг), длительность производственного цикла выполнения (оказания) которых превышает срок действия </w:t>
      </w:r>
      <w:r w:rsidRPr="00A2316C">
        <w:rPr>
          <w:rFonts w:ascii="Times New Roman" w:hAnsi="Times New Roman" w:cs="Times New Roman"/>
        </w:rPr>
        <w:lastRenderedPageBreak/>
        <w:t>утвержденных лимитов бюджетных обязательств, в рамках государственной программы (комплексной программы) (при необходимости).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25. Формы представления материалов, указанных в </w:t>
      </w:r>
      <w:hyperlink w:anchor="P251">
        <w:r w:rsidRPr="00A2316C">
          <w:rPr>
            <w:rFonts w:ascii="Times New Roman" w:hAnsi="Times New Roman" w:cs="Times New Roman"/>
          </w:rPr>
          <w:t>пункте 23</w:t>
        </w:r>
      </w:hyperlink>
      <w:r w:rsidRPr="00A2316C">
        <w:rPr>
          <w:rFonts w:ascii="Times New Roman" w:hAnsi="Times New Roman" w:cs="Times New Roman"/>
        </w:rPr>
        <w:t xml:space="preserve"> и </w:t>
      </w:r>
      <w:hyperlink w:anchor="P263">
        <w:r w:rsidRPr="00A2316C">
          <w:rPr>
            <w:rFonts w:ascii="Times New Roman" w:hAnsi="Times New Roman" w:cs="Times New Roman"/>
          </w:rPr>
          <w:t>подпунктах "а"</w:t>
        </w:r>
      </w:hyperlink>
      <w:r w:rsidRPr="00A2316C">
        <w:rPr>
          <w:rFonts w:ascii="Times New Roman" w:hAnsi="Times New Roman" w:cs="Times New Roman"/>
        </w:rPr>
        <w:t xml:space="preserve">, </w:t>
      </w:r>
      <w:hyperlink w:anchor="P265">
        <w:r w:rsidRPr="00A2316C">
          <w:rPr>
            <w:rFonts w:ascii="Times New Roman" w:hAnsi="Times New Roman" w:cs="Times New Roman"/>
          </w:rPr>
          <w:t>"в"</w:t>
        </w:r>
      </w:hyperlink>
      <w:r w:rsidRPr="00A2316C">
        <w:rPr>
          <w:rFonts w:ascii="Times New Roman" w:hAnsi="Times New Roman" w:cs="Times New Roman"/>
        </w:rPr>
        <w:t xml:space="preserve"> и </w:t>
      </w:r>
      <w:hyperlink w:anchor="P269">
        <w:r w:rsidRPr="00A2316C">
          <w:rPr>
            <w:rFonts w:ascii="Times New Roman" w:hAnsi="Times New Roman" w:cs="Times New Roman"/>
          </w:rPr>
          <w:t>"е" пункта 24</w:t>
        </w:r>
      </w:hyperlink>
      <w:r w:rsidRPr="00A2316C">
        <w:rPr>
          <w:rFonts w:ascii="Times New Roman" w:hAnsi="Times New Roman" w:cs="Times New Roman"/>
        </w:rPr>
        <w:t xml:space="preserve"> настоящего Положения, требования к их заполнению, а также состав и формы дополнительных и обосновывающих материалов устанавливаются в методических рекомендациях.</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w:t>
      </w:r>
      <w:hyperlink r:id="rId118">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14.04.2022 № 655)</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Информация, предусмотренная </w:t>
      </w:r>
      <w:hyperlink w:anchor="P254">
        <w:r w:rsidRPr="00A2316C">
          <w:rPr>
            <w:rFonts w:ascii="Times New Roman" w:hAnsi="Times New Roman" w:cs="Times New Roman"/>
          </w:rPr>
          <w:t>подпунктами "б"</w:t>
        </w:r>
      </w:hyperlink>
      <w:r w:rsidRPr="00A2316C">
        <w:rPr>
          <w:rFonts w:ascii="Times New Roman" w:hAnsi="Times New Roman" w:cs="Times New Roman"/>
        </w:rPr>
        <w:t xml:space="preserve"> и </w:t>
      </w:r>
      <w:hyperlink w:anchor="P255">
        <w:r w:rsidRPr="00A2316C">
          <w:rPr>
            <w:rFonts w:ascii="Times New Roman" w:hAnsi="Times New Roman" w:cs="Times New Roman"/>
          </w:rPr>
          <w:t>"в" пункта 23</w:t>
        </w:r>
      </w:hyperlink>
      <w:r w:rsidRPr="00A2316C">
        <w:rPr>
          <w:rFonts w:ascii="Times New Roman" w:hAnsi="Times New Roman" w:cs="Times New Roman"/>
        </w:rPr>
        <w:t xml:space="preserve"> настоящего Положения, формируется на основании сведений, содержащихся в справочнике показателей (за исключением государственных программ (комплексных программ), комплексов процессных мероприятий, сведения о которых составляют государственную тайну).</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(абзац введен </w:t>
      </w:r>
      <w:hyperlink r:id="rId119">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21.12.2023 № 2237)</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Методическими рекомендациями устанавливаются особенности заполнения форм и представления материалов для государственных программ (комплексных программ), сведения о которых составляют государственную тайну или которые отнесены к сведениям конфиденциального характера, а также которые содержат мероприятия, обеспечивающие реализацию государственной программы вооружения, и отдельные мероприятия, направленные на ликвидацию последствий чрезвычайных ситуаций.</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(абзац введен </w:t>
      </w:r>
      <w:hyperlink r:id="rId120">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24.03.2022 № 451)</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26. Паспорта федеральных проектов и ведомственных проектов, а также планы их реализации формируются в соответствии с </w:t>
      </w:r>
      <w:hyperlink r:id="rId121">
        <w:r w:rsidRPr="00A2316C">
          <w:rPr>
            <w:rFonts w:ascii="Times New Roman" w:hAnsi="Times New Roman" w:cs="Times New Roman"/>
          </w:rPr>
          <w:t>положением</w:t>
        </w:r>
      </w:hyperlink>
      <w:r w:rsidRPr="00A2316C">
        <w:rPr>
          <w:rFonts w:ascii="Times New Roman" w:hAnsi="Times New Roman" w:cs="Times New Roman"/>
        </w:rPr>
        <w:t xml:space="preserve"> о проектной деятельности и методическими рекомендациями, подготовленными в соответствии с положением о проектной деятельности.</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w:t>
      </w:r>
      <w:hyperlink r:id="rId122">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24.03.2022 № 451)</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Комплексы процессных мероприятий и планы их реализации формируются в соответствии с методическими рекомендациями и утверждаются ответственными за их разработку и реализацию ответственным исполнителем или соисполнителями государственной программы (комплексной программы).</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w:t>
      </w:r>
      <w:hyperlink r:id="rId123">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24.03.2022 № 451)</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Планы реализации федеральных проектов, рабочие планы федеральных проектов, планы реализации ведомственных проектов и комплексов процессных мероприятий соответствующей государственной программы (комплексной программы) (за исключением сведений, составляющих государственную тайну и (или) отнесенных к сведениям конфиденциального характера) объединяются в подсистеме управления государственными программами в единый аналитический план реализации государственной программы (комплексной программы) и передаются для мониторинга и анализа в систему "Управление".</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Постановлений Правительства РФ от 24.03.2022 </w:t>
      </w:r>
      <w:hyperlink r:id="rId124">
        <w:r w:rsidRPr="00A2316C">
          <w:rPr>
            <w:rFonts w:ascii="Times New Roman" w:hAnsi="Times New Roman" w:cs="Times New Roman"/>
          </w:rPr>
          <w:t>№ 451</w:t>
        </w:r>
      </w:hyperlink>
      <w:r w:rsidRPr="00A2316C">
        <w:rPr>
          <w:rFonts w:ascii="Times New Roman" w:hAnsi="Times New Roman" w:cs="Times New Roman"/>
        </w:rPr>
        <w:t xml:space="preserve">, от 29.04.2025 </w:t>
      </w:r>
      <w:hyperlink r:id="rId125">
        <w:r w:rsidRPr="00A2316C">
          <w:rPr>
            <w:rFonts w:ascii="Times New Roman" w:hAnsi="Times New Roman" w:cs="Times New Roman"/>
          </w:rPr>
          <w:t>№ 575</w:t>
        </w:r>
      </w:hyperlink>
      <w:r w:rsidRPr="00A2316C">
        <w:rPr>
          <w:rFonts w:ascii="Times New Roman" w:hAnsi="Times New Roman" w:cs="Times New Roman"/>
        </w:rPr>
        <w:t>)</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27. Сведения, составляющие государственную тайну, и сведения конфиденциального характера приводятся в отдельных приложениях к государственной программе (комплексной программе) и представляются на бумажном и электронном носителях в установленном порядке.</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w:t>
      </w:r>
      <w:hyperlink r:id="rId126">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24.03.2022 № 451)</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Абзац утратил силу. - </w:t>
      </w:r>
      <w:hyperlink r:id="rId127">
        <w:r w:rsidRPr="00A2316C">
          <w:rPr>
            <w:rFonts w:ascii="Times New Roman" w:hAnsi="Times New Roman" w:cs="Times New Roman"/>
          </w:rPr>
          <w:t>Постановление</w:t>
        </w:r>
      </w:hyperlink>
      <w:r w:rsidRPr="00A2316C">
        <w:rPr>
          <w:rFonts w:ascii="Times New Roman" w:hAnsi="Times New Roman" w:cs="Times New Roman"/>
        </w:rPr>
        <w:t xml:space="preserve"> Правительства РФ от 29.04.2025 № 575.</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Сведения о государственных программах (комплексных программах), которые отнесены к сведениям конфиденциального характера, передаются для мониторинга и анализа в систему "Управление" при условии соблюдения требований информационной безопасности в соответствии с требованиями законодательства Российской Федерации.</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(абзац введен </w:t>
      </w:r>
      <w:hyperlink r:id="rId128">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24.03.2022 № 451)</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28. В случае если государственная программа (комплексная программа) направлена на достижение целей, связанных с решением вопросов, относящихся к предмету совместного ведения Российской Федерации и субъектов Российской Федерации, и (или) к предмету ведения субъектов </w:t>
      </w:r>
      <w:r w:rsidRPr="00A2316C">
        <w:rPr>
          <w:rFonts w:ascii="Times New Roman" w:hAnsi="Times New Roman" w:cs="Times New Roman"/>
        </w:rPr>
        <w:lastRenderedPageBreak/>
        <w:t>Российской Федерации, в рамках государственной программы (комплексной программы) может быть предусмотрено предоставление субсидий, в том числе консолидированных и единых субсидий, иных межбюджетных трансфертов из федерального бюджета бюджетам субъектов Российской Федерации на реализацию государственных программ субъектов Российской Федерации, направленных на достижение целей, показателей и выполнение мероприятий (результатов), соответствующих государственным программам (комплексным программам).</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w:t>
      </w:r>
      <w:hyperlink r:id="rId129">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02.08.2023 № 1260)</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Предоставление субсидий из федерального бюджета бюджетам субъектов Российской Федерации осуществляется в соответствии с </w:t>
      </w:r>
      <w:hyperlink r:id="rId130">
        <w:r w:rsidRPr="00A2316C">
          <w:rPr>
            <w:rFonts w:ascii="Times New Roman" w:hAnsi="Times New Roman" w:cs="Times New Roman"/>
          </w:rPr>
          <w:t>Правилами</w:t>
        </w:r>
      </w:hyperlink>
      <w:r w:rsidRPr="00A2316C">
        <w:rPr>
          <w:rFonts w:ascii="Times New Roman" w:hAnsi="Times New Roman" w:cs="Times New Roman"/>
        </w:rPr>
        <w:t xml:space="preserve"> формирования, предоставления и распределения субсидий из федерального бюджета бюджетам субъектов Российской Федерации, утвержденными постановлением Правительства Российской Федерации от 30 сентября 2014 г. № 999 "О формировании, предоставлении и распределении субсидий из федерального бюджета бюджетам субъектов Российской Федерации".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Ответственный исполнитель государственной программы (комплексной программы) заключает соглашение с высшим исполнительным органом субъекта Российской Федерации о реализации на территории субъекта Российской Федерации государственных программ субъекта Российской Федерации, направленных на достижение целей и показателей государственной программы (комплексной программы) (далее - соглашение), в случае если в паспорте государственной программы (комплексной программы) и (или) паспорте структурного элемента такой программы предусмотрены декомпозированные показатели.</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Постановлений Правительства РФ от 02.08.2023 </w:t>
      </w:r>
      <w:hyperlink r:id="rId131">
        <w:r w:rsidRPr="00A2316C">
          <w:rPr>
            <w:rFonts w:ascii="Times New Roman" w:hAnsi="Times New Roman" w:cs="Times New Roman"/>
          </w:rPr>
          <w:t>№ 1260</w:t>
        </w:r>
      </w:hyperlink>
      <w:r w:rsidRPr="00A2316C">
        <w:rPr>
          <w:rFonts w:ascii="Times New Roman" w:hAnsi="Times New Roman" w:cs="Times New Roman"/>
        </w:rPr>
        <w:t xml:space="preserve">, от 07.07.2026 </w:t>
      </w:r>
      <w:hyperlink r:id="rId132">
        <w:r w:rsidRPr="00A2316C">
          <w:rPr>
            <w:rFonts w:ascii="Times New Roman" w:hAnsi="Times New Roman" w:cs="Times New Roman"/>
          </w:rPr>
          <w:t>№ 850</w:t>
        </w:r>
      </w:hyperlink>
      <w:r w:rsidRPr="00A2316C">
        <w:rPr>
          <w:rFonts w:ascii="Times New Roman" w:hAnsi="Times New Roman" w:cs="Times New Roman"/>
        </w:rPr>
        <w:t>)</w:t>
      </w:r>
    </w:p>
    <w:p w:rsidR="00A2316C" w:rsidRPr="00A2316C" w:rsidRDefault="00A2316C">
      <w:pPr>
        <w:pStyle w:val="ConsPlusNormal"/>
        <w:spacing w:before="220"/>
        <w:ind w:firstLine="540"/>
        <w:jc w:val="both"/>
        <w:rPr>
          <w:rFonts w:ascii="Times New Roman" w:hAnsi="Times New Roman" w:cs="Times New Roman"/>
        </w:rPr>
      </w:pPr>
      <w:hyperlink r:id="rId133">
        <w:r w:rsidRPr="00A2316C">
          <w:rPr>
            <w:rFonts w:ascii="Times New Roman" w:hAnsi="Times New Roman" w:cs="Times New Roman"/>
          </w:rPr>
          <w:t>Порядок</w:t>
        </w:r>
      </w:hyperlink>
      <w:r w:rsidRPr="00A2316C">
        <w:rPr>
          <w:rFonts w:ascii="Times New Roman" w:hAnsi="Times New Roman" w:cs="Times New Roman"/>
        </w:rPr>
        <w:t xml:space="preserve"> заключения соглашений и их </w:t>
      </w:r>
      <w:hyperlink r:id="rId134">
        <w:r w:rsidRPr="00A2316C">
          <w:rPr>
            <w:rFonts w:ascii="Times New Roman" w:hAnsi="Times New Roman" w:cs="Times New Roman"/>
          </w:rPr>
          <w:t>типовые формы</w:t>
        </w:r>
      </w:hyperlink>
      <w:r w:rsidRPr="00A2316C">
        <w:rPr>
          <w:rFonts w:ascii="Times New Roman" w:hAnsi="Times New Roman" w:cs="Times New Roman"/>
        </w:rPr>
        <w:t xml:space="preserve"> разрабатываются и утверждаются Министерством экономического развития Российской Федерации по согласованию с Министерством финансов Российской Федерации и Аппаратом Правительства Российской Федерации, а также размещаются на портале государственных программ.</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w:t>
      </w:r>
      <w:hyperlink r:id="rId135">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02.08.2023 № 1260)</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Заключение соглашений, в том числе дополнительных соглашений о внесении изменений в соглашение, осуществляется в системе "Электронный бюджет" в форме электронного документа после согласования уполномоченными исполнительными органами субъектов Российской Федерации декомпозированных показателей, подлежащих включению в соглашения (дополнительные соглашения о внесении изменений в соглашение), в соответствии с </w:t>
      </w:r>
      <w:hyperlink w:anchor="P235">
        <w:r w:rsidRPr="00A2316C">
          <w:rPr>
            <w:rFonts w:ascii="Times New Roman" w:hAnsi="Times New Roman" w:cs="Times New Roman"/>
          </w:rPr>
          <w:t>пунктом 21(1)</w:t>
        </w:r>
      </w:hyperlink>
      <w:r w:rsidRPr="00A2316C">
        <w:rPr>
          <w:rFonts w:ascii="Times New Roman" w:hAnsi="Times New Roman" w:cs="Times New Roman"/>
        </w:rPr>
        <w:t xml:space="preserve"> настоящего Положения. Соглашения подписываются усиленной квалифицированной электронной подписью лиц, имеющих право действовать от имени каждой из сторон соглашения.</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w:t>
      </w:r>
      <w:hyperlink r:id="rId136">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07.07.2026 № 850)</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Достижение декомпозированных показателей, установленных в соглашении, обеспечивается субъектом Российской Федерации посредством выполнения (реализации) в рамках государственных программ субъекта Российской Федерации мероприятий (результатов), предусмотренных планом по достижению показателей государственной программы (комплексной программы) (показателей структурных элементов государственной программы (комплексной программы) (далее - план), формируемым в соответствии с </w:t>
      </w:r>
      <w:hyperlink r:id="rId137">
        <w:r w:rsidRPr="00A2316C">
          <w:rPr>
            <w:rFonts w:ascii="Times New Roman" w:hAnsi="Times New Roman" w:cs="Times New Roman"/>
          </w:rPr>
          <w:t>типовой формой</w:t>
        </w:r>
      </w:hyperlink>
      <w:r w:rsidRPr="00A2316C">
        <w:rPr>
          <w:rFonts w:ascii="Times New Roman" w:hAnsi="Times New Roman" w:cs="Times New Roman"/>
        </w:rPr>
        <w:t xml:space="preserve"> и с учетом соблюдения </w:t>
      </w:r>
      <w:hyperlink r:id="rId138">
        <w:r w:rsidRPr="00A2316C">
          <w:rPr>
            <w:rFonts w:ascii="Times New Roman" w:hAnsi="Times New Roman" w:cs="Times New Roman"/>
          </w:rPr>
          <w:t>общих требований</w:t>
        </w:r>
      </w:hyperlink>
      <w:r w:rsidRPr="00A2316C">
        <w:rPr>
          <w:rFonts w:ascii="Times New Roman" w:hAnsi="Times New Roman" w:cs="Times New Roman"/>
        </w:rPr>
        <w:t>, которые установлены Министерством финансов Российской Федерации по согласованию с Министерством экономического развития Российской Федерации и Аппаратом Правительства Российской Федерации, а также при необходимости - иных мероприятий (результатов), определяемых исполнительными органами субъекта Российской Федерации самостоятельно.</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(абзац введен </w:t>
      </w:r>
      <w:hyperlink r:id="rId139">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02.08.2023 № 1260; в ред. </w:t>
      </w:r>
      <w:hyperlink r:id="rId140">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07.07.2026 № 850)</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Мониторинг хода выполнения (реализации) мероприятий (результатов), предусмотренных планом, осуществляется на основе отчета о его выполнении, формируемого в соответствии с </w:t>
      </w:r>
      <w:hyperlink r:id="rId141">
        <w:r w:rsidRPr="00A2316C">
          <w:rPr>
            <w:rFonts w:ascii="Times New Roman" w:hAnsi="Times New Roman" w:cs="Times New Roman"/>
          </w:rPr>
          <w:t>типовой формой</w:t>
        </w:r>
      </w:hyperlink>
      <w:r w:rsidRPr="00A2316C">
        <w:rPr>
          <w:rFonts w:ascii="Times New Roman" w:hAnsi="Times New Roman" w:cs="Times New Roman"/>
        </w:rPr>
        <w:t xml:space="preserve"> и с учетом соблюдения </w:t>
      </w:r>
      <w:hyperlink r:id="rId142">
        <w:r w:rsidRPr="00A2316C">
          <w:rPr>
            <w:rFonts w:ascii="Times New Roman" w:hAnsi="Times New Roman" w:cs="Times New Roman"/>
          </w:rPr>
          <w:t>общих требований</w:t>
        </w:r>
      </w:hyperlink>
      <w:r w:rsidRPr="00A2316C">
        <w:rPr>
          <w:rFonts w:ascii="Times New Roman" w:hAnsi="Times New Roman" w:cs="Times New Roman"/>
        </w:rPr>
        <w:t>, которые установлены Министерством финансов Российской Федерации по согласованию с Министерством экономического развития Российской Федерации и Аппаратом Правительства Российской Федерации.</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lastRenderedPageBreak/>
        <w:t xml:space="preserve">(абзац введен </w:t>
      </w:r>
      <w:hyperlink r:id="rId143">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02.08.2023 № 1260)</w:t>
      </w:r>
    </w:p>
    <w:p w:rsidR="00A2316C" w:rsidRPr="00A2316C" w:rsidRDefault="00A2316C">
      <w:pPr>
        <w:pStyle w:val="ConsPlusNormal"/>
        <w:jc w:val="both"/>
        <w:rPr>
          <w:rFonts w:ascii="Times New Roman" w:hAnsi="Times New Roman" w:cs="Times New Roman"/>
        </w:rPr>
      </w:pPr>
    </w:p>
    <w:p w:rsidR="00A2316C" w:rsidRPr="00A2316C" w:rsidRDefault="00A2316C">
      <w:pPr>
        <w:pStyle w:val="ConsPlusTitle"/>
        <w:jc w:val="center"/>
        <w:outlineLvl w:val="1"/>
        <w:rPr>
          <w:rFonts w:ascii="Times New Roman" w:hAnsi="Times New Roman" w:cs="Times New Roman"/>
        </w:rPr>
      </w:pPr>
      <w:r w:rsidRPr="00A2316C">
        <w:rPr>
          <w:rFonts w:ascii="Times New Roman" w:hAnsi="Times New Roman" w:cs="Times New Roman"/>
        </w:rPr>
        <w:t>IV. Этапы разработки государственной программы</w:t>
      </w:r>
    </w:p>
    <w:p w:rsidR="00A2316C" w:rsidRPr="00A2316C" w:rsidRDefault="00A2316C">
      <w:pPr>
        <w:pStyle w:val="ConsPlusTitle"/>
        <w:jc w:val="center"/>
        <w:rPr>
          <w:rFonts w:ascii="Times New Roman" w:hAnsi="Times New Roman" w:cs="Times New Roman"/>
        </w:rPr>
      </w:pPr>
      <w:r w:rsidRPr="00A2316C">
        <w:rPr>
          <w:rFonts w:ascii="Times New Roman" w:hAnsi="Times New Roman" w:cs="Times New Roman"/>
        </w:rPr>
        <w:t>(комплексной программы)</w:t>
      </w:r>
    </w:p>
    <w:p w:rsidR="00A2316C" w:rsidRPr="00A2316C" w:rsidRDefault="00A2316C">
      <w:pPr>
        <w:pStyle w:val="ConsPlusNormal"/>
        <w:jc w:val="both"/>
        <w:rPr>
          <w:rFonts w:ascii="Times New Roman" w:hAnsi="Times New Roman" w:cs="Times New Roman"/>
        </w:rPr>
      </w:pPr>
    </w:p>
    <w:p w:rsidR="00A2316C" w:rsidRPr="00A2316C" w:rsidRDefault="00A2316C">
      <w:pPr>
        <w:pStyle w:val="ConsPlusNormal"/>
        <w:ind w:firstLine="540"/>
        <w:jc w:val="both"/>
        <w:rPr>
          <w:rFonts w:ascii="Times New Roman" w:hAnsi="Times New Roman" w:cs="Times New Roman"/>
        </w:rPr>
      </w:pPr>
      <w:bookmarkStart w:id="18" w:name="P304"/>
      <w:bookmarkEnd w:id="18"/>
      <w:r w:rsidRPr="00A2316C">
        <w:rPr>
          <w:rFonts w:ascii="Times New Roman" w:hAnsi="Times New Roman" w:cs="Times New Roman"/>
        </w:rPr>
        <w:t xml:space="preserve">29. Разработка государственных программ (комплексных программ) осуществляется на основании </w:t>
      </w:r>
      <w:hyperlink r:id="rId144">
        <w:r w:rsidRPr="00A2316C">
          <w:rPr>
            <w:rFonts w:ascii="Times New Roman" w:hAnsi="Times New Roman" w:cs="Times New Roman"/>
          </w:rPr>
          <w:t>перечня</w:t>
        </w:r>
      </w:hyperlink>
      <w:r w:rsidRPr="00A2316C">
        <w:rPr>
          <w:rFonts w:ascii="Times New Roman" w:hAnsi="Times New Roman" w:cs="Times New Roman"/>
        </w:rPr>
        <w:t xml:space="preserve"> государственных программ Российской Федерации, утверждаемого Правительством Российской Федерации (далее - перечень государственных программ).</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Проект перечня государственных программ формируется Министерством экономического развития Российской Федерации совместно с Министерством финансов Российской Федерации исходя из приоритетов и целей социально-экономического развития Российской Федерации, в том числе национальных целей, и обеспечения национальной безопасности Российской Федерации, определенных Президентом Российской Федерации и (или) Правительством Российской Федерации, на основании положений федеральных законов, а также во исполнение решений Президента Российской Федерации и Правительства Российской Федерации.</w:t>
      </w:r>
    </w:p>
    <w:p w:rsidR="00A2316C" w:rsidRPr="00A2316C" w:rsidRDefault="00A2316C">
      <w:pPr>
        <w:pStyle w:val="ConsPlusNormal"/>
        <w:spacing w:before="220"/>
        <w:ind w:firstLine="540"/>
        <w:jc w:val="both"/>
        <w:rPr>
          <w:rFonts w:ascii="Times New Roman" w:hAnsi="Times New Roman" w:cs="Times New Roman"/>
        </w:rPr>
      </w:pPr>
      <w:bookmarkStart w:id="19" w:name="P306"/>
      <w:bookmarkEnd w:id="19"/>
      <w:r w:rsidRPr="00A2316C">
        <w:rPr>
          <w:rFonts w:ascii="Times New Roman" w:hAnsi="Times New Roman" w:cs="Times New Roman"/>
        </w:rPr>
        <w:t>Внесение изменений в перечень государственных программ в части дополнения новыми государственными программами (комплексными программами) производится по решению Правительства Российской Федерации до 15 июня текущего года по результатам рассмотрения Правительственной комиссией по вопросам оптимизации и повышения эффективности бюджетных расходов предложений, представляемых Министерством экономического развития Российской Федерации, в том числе с учетом сводного годового доклада о ходе реализации и оценке эффективности государственных программ Российской Федерации, результатов достижения национальных целей, по согласованию с Министерством финансов Российской Федерации, а также во исполнение решений Президента Российской Федерации.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Внесение изменений в перечень государственных программ, за исключением изменений, предусмотренных </w:t>
      </w:r>
      <w:hyperlink w:anchor="P306">
        <w:r w:rsidRPr="00A2316C">
          <w:rPr>
            <w:rFonts w:ascii="Times New Roman" w:hAnsi="Times New Roman" w:cs="Times New Roman"/>
          </w:rPr>
          <w:t>абзацем третьим</w:t>
        </w:r>
      </w:hyperlink>
      <w:r w:rsidRPr="00A2316C">
        <w:rPr>
          <w:rFonts w:ascii="Times New Roman" w:hAnsi="Times New Roman" w:cs="Times New Roman"/>
        </w:rPr>
        <w:t xml:space="preserve"> настоящего пункта, производится по решению Правительства Российской Федерации до 15 июня текущего года на основании предложений ответственных исполнителей государственных программ (комплексных программ), согласованных с Министерством экономического развития Российской Федерации и Министерством финансов Российской Федерации, подготовленных в соответствии с положениями федеральных законов, предусматривающих реализацию государственных программ (комплексных программ).</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30. В перечне государственных программ указываются наименование каждой государственной программы (комплексной программы), период ее реализации и ответственный исполнитель.</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31. Разработка государственной программы (комплексной программы), подлежащей реализации начиная с очередного финансового года, осуществляется в сроки, установленные Правительством Российской Федерации для формирования предложений по внесению изменений в государственные программы (комплексные программы) в рамках подготовки проекта федерального закона о федеральном бюджете на очередной финансовый год и плановый период.</w:t>
      </w:r>
    </w:p>
    <w:p w:rsidR="00A2316C" w:rsidRPr="00A2316C" w:rsidRDefault="00A2316C">
      <w:pPr>
        <w:pStyle w:val="ConsPlusNormal"/>
        <w:spacing w:before="220"/>
        <w:ind w:firstLine="540"/>
        <w:jc w:val="both"/>
        <w:rPr>
          <w:rFonts w:ascii="Times New Roman" w:hAnsi="Times New Roman" w:cs="Times New Roman"/>
        </w:rPr>
      </w:pPr>
      <w:bookmarkStart w:id="20" w:name="P310"/>
      <w:bookmarkEnd w:id="20"/>
      <w:r w:rsidRPr="00A2316C">
        <w:rPr>
          <w:rFonts w:ascii="Times New Roman" w:hAnsi="Times New Roman" w:cs="Times New Roman"/>
        </w:rPr>
        <w:t>32. Ответственный исполнитель государственной программы (комплексной программы) совместно с соисполнителями, ответственными исполнителями комплексных программ (для государственных программ), заинтересованными федеральными органами исполнительной власти осуществляет подготовку предложений по стратегическим приоритетам, целям, показателям и структуре государственной программы (комплексной программы) и направляет их в управляющий совет государственной программы (комплексной программы) (далее - управляющий совет) на рассмотрение и одобрение.</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Для государственных программ (комплексных программ), в рамках которых реализуются мероприятия (результаты), выполняемые в интересах обеспечения обороны страны, безопасности государства и правоохранительной деятельности, а также в сфере оборонно-промышленного комплекса, указанные в </w:t>
      </w:r>
      <w:hyperlink w:anchor="P310">
        <w:r w:rsidRPr="00A2316C">
          <w:rPr>
            <w:rFonts w:ascii="Times New Roman" w:hAnsi="Times New Roman" w:cs="Times New Roman"/>
          </w:rPr>
          <w:t>абзаце первом</w:t>
        </w:r>
      </w:hyperlink>
      <w:r w:rsidRPr="00A2316C">
        <w:rPr>
          <w:rFonts w:ascii="Times New Roman" w:hAnsi="Times New Roman" w:cs="Times New Roman"/>
        </w:rPr>
        <w:t xml:space="preserve"> настоящего пункта предложения одновременно с представлением в управляющий совет государственной программы (комплексной программы) </w:t>
      </w:r>
      <w:r w:rsidRPr="00A2316C">
        <w:rPr>
          <w:rFonts w:ascii="Times New Roman" w:hAnsi="Times New Roman" w:cs="Times New Roman"/>
        </w:rPr>
        <w:lastRenderedPageBreak/>
        <w:t>направляются в коллегию Военно-промышленной комиссии Российской Федерации.</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(абзац введен </w:t>
      </w:r>
      <w:hyperlink r:id="rId145">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28.12.2022 № 2489)</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Ответственный исполнитель комплексной программы представляет предложения по мероприятиям (результатам) государственных программ (с указанием показателей национальных целей в случае необходимости), связанным со сферой реализации комплексной программы, ответственным исполнителям государственных программ в целях учета при подготовке предложений в соответствии с </w:t>
      </w:r>
      <w:hyperlink w:anchor="P310">
        <w:r w:rsidRPr="00A2316C">
          <w:rPr>
            <w:rFonts w:ascii="Times New Roman" w:hAnsi="Times New Roman" w:cs="Times New Roman"/>
          </w:rPr>
          <w:t>абзацем первым</w:t>
        </w:r>
      </w:hyperlink>
      <w:r w:rsidRPr="00A2316C">
        <w:rPr>
          <w:rFonts w:ascii="Times New Roman" w:hAnsi="Times New Roman" w:cs="Times New Roman"/>
        </w:rPr>
        <w:t xml:space="preserve"> настоящего пункта. Неучтенные предложения ответственных исполнителей комплексных программ рассматриваются управляющими советами государственных программ.</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Ответственный исполнитель государственной программы вправе представить заключение на проект паспорта комплексной программы (проекты паспортов ее структурных элементов) в инициативном порядке.</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Одобренные управляющим советом предложения по стратегическим приоритетам, целям, показателям и структуре государственной программы (комплексной программы) являются основанием для формирования проекта паспорта государственной программы (комплексной программы).</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33. Проект паспорта государственной программы (комплексной программы) подлежит согласованию ответственным исполнителем с соисполнителями, а также ответственными исполнителями комплексных программ (для государственных программ) и Федеральной службой государственной статистики.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Одновременно с проектом паспорта комплексной программы формируется аналитическая информация на основании сведений, содержащихся в государственных программах и размещенных в подсистеме управления государственными программами со дня ввода ее в опытную эксплуатацию.</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w:t>
      </w:r>
      <w:hyperlink r:id="rId146">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02.08.2023 № 1260)</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Проект паспорта государственной программы (комплексной программы) вносится на согласование вместе с проектами методик расчета показателей государственной программы (комплексной программы), разработанными и согласованными в соответствии с настоящим Положением.</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(абзац введен </w:t>
      </w:r>
      <w:hyperlink r:id="rId147">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21.12.2023 № 2237)</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Ответственные исполнители государственных программ несут персональную ответственность за полноту и достоверность указанной информации.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Проекты паспортов государственных программ (комплексных программ), в рамках которых реализуются мероприятия (результаты) в области развития технологий искусственного интеллекта, подлежат согласованию с Министерством цифрового развития, связи и массовых коммуникаций Российской Федерации.</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(абзац введен </w:t>
      </w:r>
      <w:hyperlink r:id="rId148">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09.06.2025 № 861)</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34. Соисполнители государственной программы (комплексной программы) и ответственные исполнители комплексных программ рассматривают и согласовывают проект паспорта государственной программы (комплексной программы) в течение 10 дней со дня поступления на согласование.</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Абзац утратил силу. - </w:t>
      </w:r>
      <w:hyperlink r:id="rId149">
        <w:r w:rsidRPr="00A2316C">
          <w:rPr>
            <w:rFonts w:ascii="Times New Roman" w:hAnsi="Times New Roman" w:cs="Times New Roman"/>
          </w:rPr>
          <w:t>Постановление</w:t>
        </w:r>
      </w:hyperlink>
      <w:r w:rsidRPr="00A2316C">
        <w:rPr>
          <w:rFonts w:ascii="Times New Roman" w:hAnsi="Times New Roman" w:cs="Times New Roman"/>
        </w:rPr>
        <w:t xml:space="preserve"> Правительства РФ от 21.12.2023 № 2237.</w:t>
      </w:r>
    </w:p>
    <w:p w:rsidR="00A2316C" w:rsidRPr="00A2316C" w:rsidRDefault="00A2316C">
      <w:pPr>
        <w:pStyle w:val="ConsPlusNormal"/>
        <w:spacing w:before="220"/>
        <w:ind w:firstLine="540"/>
        <w:jc w:val="both"/>
        <w:rPr>
          <w:rFonts w:ascii="Times New Roman" w:hAnsi="Times New Roman" w:cs="Times New Roman"/>
        </w:rPr>
      </w:pPr>
      <w:bookmarkStart w:id="21" w:name="P326"/>
      <w:bookmarkEnd w:id="21"/>
      <w:r w:rsidRPr="00A2316C">
        <w:rPr>
          <w:rFonts w:ascii="Times New Roman" w:hAnsi="Times New Roman" w:cs="Times New Roman"/>
        </w:rPr>
        <w:t xml:space="preserve">35. Согласованный соисполнителями государственной программы (комплексной программы) и ответственными исполнителями комплексной программы проект паспорта государственной программы (комплексной программы) направляется ответственным исполнителем одновременно на согласование в Министерство экономического развития Российской Федерации, Министерство финансов Российской Федерации и коллегию Военно-промышленной комиссии Российской Федерации (для государственных программ (комплексных программ), в рамках которых </w:t>
      </w:r>
      <w:r w:rsidRPr="00A2316C">
        <w:rPr>
          <w:rFonts w:ascii="Times New Roman" w:hAnsi="Times New Roman" w:cs="Times New Roman"/>
        </w:rPr>
        <w:lastRenderedPageBreak/>
        <w:t>реализуются мероприятия (результаты), выполняемые в интересах обеспечения обороны страны, безопасности государства и правоохранительной деятельности, а также в сфере оборонно-промышленного комплекса) в электронном виде с использованием подсистемы управления государственными программами (со дня ввода в опытную эксплуатацию, за исключением государственных программ (комплексных программ), сведения о которых составляют государственную тайну и (или) отнесены к сведениям конфиденциального характера). В случае если проект паспорта государственной программы (комплексной программы) не согласован соисполнителями государственной программы (комплексной программы), ответственными исполнителями комплексных программ, к нему прилагаются протоколы согласительных совещаний в электронном виде в подсистеме управления государственными программами (со дня ввода в опытную эксплуатацию, за исключением государственных программ (комплексных программ), сведения о которых составляют государственную тайну и (или) отнесены к сведениям конфиденциального характера).</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Постановлений Правительства РФ от 28.12.2022 </w:t>
      </w:r>
      <w:hyperlink r:id="rId150">
        <w:r w:rsidRPr="00A2316C">
          <w:rPr>
            <w:rFonts w:ascii="Times New Roman" w:hAnsi="Times New Roman" w:cs="Times New Roman"/>
          </w:rPr>
          <w:t>№ 2489</w:t>
        </w:r>
      </w:hyperlink>
      <w:r w:rsidRPr="00A2316C">
        <w:rPr>
          <w:rFonts w:ascii="Times New Roman" w:hAnsi="Times New Roman" w:cs="Times New Roman"/>
        </w:rPr>
        <w:t xml:space="preserve">, от 21.12.2023 </w:t>
      </w:r>
      <w:hyperlink r:id="rId151">
        <w:r w:rsidRPr="00A2316C">
          <w:rPr>
            <w:rFonts w:ascii="Times New Roman" w:hAnsi="Times New Roman" w:cs="Times New Roman"/>
          </w:rPr>
          <w:t>№ 2237</w:t>
        </w:r>
      </w:hyperlink>
      <w:r w:rsidRPr="00A2316C">
        <w:rPr>
          <w:rFonts w:ascii="Times New Roman" w:hAnsi="Times New Roman" w:cs="Times New Roman"/>
        </w:rPr>
        <w:t>)</w:t>
      </w:r>
    </w:p>
    <w:p w:rsidR="00A2316C" w:rsidRPr="00A2316C" w:rsidRDefault="00A2316C">
      <w:pPr>
        <w:pStyle w:val="ConsPlusNormal"/>
        <w:spacing w:before="220"/>
        <w:ind w:firstLine="540"/>
        <w:jc w:val="both"/>
        <w:rPr>
          <w:rFonts w:ascii="Times New Roman" w:hAnsi="Times New Roman" w:cs="Times New Roman"/>
        </w:rPr>
      </w:pPr>
      <w:bookmarkStart w:id="22" w:name="P328"/>
      <w:bookmarkEnd w:id="22"/>
      <w:r w:rsidRPr="00A2316C">
        <w:rPr>
          <w:rFonts w:ascii="Times New Roman" w:hAnsi="Times New Roman" w:cs="Times New Roman"/>
        </w:rPr>
        <w:t xml:space="preserve">Одновременно с направлением на согласование федеральным органам исполнительной власти, иным государственным органам и организациям, указанным в </w:t>
      </w:r>
      <w:hyperlink w:anchor="P326">
        <w:r w:rsidRPr="00A2316C">
          <w:rPr>
            <w:rFonts w:ascii="Times New Roman" w:hAnsi="Times New Roman" w:cs="Times New Roman"/>
          </w:rPr>
          <w:t>абзаце первом</w:t>
        </w:r>
      </w:hyperlink>
      <w:r w:rsidRPr="00A2316C">
        <w:rPr>
          <w:rFonts w:ascii="Times New Roman" w:hAnsi="Times New Roman" w:cs="Times New Roman"/>
        </w:rPr>
        <w:t xml:space="preserve"> настоящего пункта, проект паспорта государственной программы (комплексной программы) и проекты паспортов структурных элементов государственной программы (комплексной программы) представляются в Государственную Думу Федерального Собрания Российской Федерации посредством портала государственных программ.</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(абзац введен </w:t>
      </w:r>
      <w:hyperlink r:id="rId152">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21.12.2023 № 2237)</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Проекты паспортов государственных программ (комплексных программ), сведения о которых составляют государственную тайну и (или) отнесены к сведениям конфиденциального характера, и материалы к ним представляются в соответствии с </w:t>
      </w:r>
      <w:hyperlink w:anchor="P326">
        <w:r w:rsidRPr="00A2316C">
          <w:rPr>
            <w:rFonts w:ascii="Times New Roman" w:hAnsi="Times New Roman" w:cs="Times New Roman"/>
          </w:rPr>
          <w:t>абзацами первым</w:t>
        </w:r>
      </w:hyperlink>
      <w:r w:rsidRPr="00A2316C">
        <w:rPr>
          <w:rFonts w:ascii="Times New Roman" w:hAnsi="Times New Roman" w:cs="Times New Roman"/>
        </w:rPr>
        <w:t xml:space="preserve"> и </w:t>
      </w:r>
      <w:hyperlink w:anchor="P328">
        <w:r w:rsidRPr="00A2316C">
          <w:rPr>
            <w:rFonts w:ascii="Times New Roman" w:hAnsi="Times New Roman" w:cs="Times New Roman"/>
          </w:rPr>
          <w:t>вторым</w:t>
        </w:r>
      </w:hyperlink>
      <w:r w:rsidRPr="00A2316C">
        <w:rPr>
          <w:rFonts w:ascii="Times New Roman" w:hAnsi="Times New Roman" w:cs="Times New Roman"/>
        </w:rPr>
        <w:t xml:space="preserve"> настоящего пункта на рассмотрение на бумажном и электронном носителе в порядке, установленном методическими рекомендациями.</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Постановлений Правительства РФ от 28.12.2022 </w:t>
      </w:r>
      <w:hyperlink r:id="rId153">
        <w:r w:rsidRPr="00A2316C">
          <w:rPr>
            <w:rFonts w:ascii="Times New Roman" w:hAnsi="Times New Roman" w:cs="Times New Roman"/>
          </w:rPr>
          <w:t>№ 2489</w:t>
        </w:r>
      </w:hyperlink>
      <w:r w:rsidRPr="00A2316C">
        <w:rPr>
          <w:rFonts w:ascii="Times New Roman" w:hAnsi="Times New Roman" w:cs="Times New Roman"/>
        </w:rPr>
        <w:t xml:space="preserve">, от 21.12.2023 </w:t>
      </w:r>
      <w:hyperlink r:id="rId154">
        <w:r w:rsidRPr="00A2316C">
          <w:rPr>
            <w:rFonts w:ascii="Times New Roman" w:hAnsi="Times New Roman" w:cs="Times New Roman"/>
          </w:rPr>
          <w:t>№ 2237</w:t>
        </w:r>
      </w:hyperlink>
      <w:r w:rsidRPr="00A2316C">
        <w:rPr>
          <w:rFonts w:ascii="Times New Roman" w:hAnsi="Times New Roman" w:cs="Times New Roman"/>
        </w:rPr>
        <w:t>)</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36. Проект паспорта государственной программы (комплексной программы), согласованный с соисполнителями государственной программы (комплексной программы), ответственными исполнителями комплексных программ (для государственных программ), коллегией Военно-промышленной комиссии Российской Федерации (для государственных программ (комплексных программ), в рамках которых реализуются мероприятия (результаты), выполняемые в интересах обеспечения обороны страны, безопасности государства и правоохранительной деятельности, а также в сфере оборонно-промышленного комплекса), Министерством экономического развития Российской Федерации и Министерством финансов Российской Федерации, с приложением при необходимости протоколов согласительных совещаний направляется ответственным исполнителем в управляющий совет государственной программы (комплексной программы) на рассмотрение, а также представляется в Государственную Думу Федерального Собрания Российской Федерации.</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Постановлений Правительства РФ от 28.12.2022 </w:t>
      </w:r>
      <w:hyperlink r:id="rId155">
        <w:r w:rsidRPr="00A2316C">
          <w:rPr>
            <w:rFonts w:ascii="Times New Roman" w:hAnsi="Times New Roman" w:cs="Times New Roman"/>
          </w:rPr>
          <w:t>№ 2489</w:t>
        </w:r>
      </w:hyperlink>
      <w:r w:rsidRPr="00A2316C">
        <w:rPr>
          <w:rFonts w:ascii="Times New Roman" w:hAnsi="Times New Roman" w:cs="Times New Roman"/>
        </w:rPr>
        <w:t xml:space="preserve">, от 21.12.2023 </w:t>
      </w:r>
      <w:hyperlink r:id="rId156">
        <w:r w:rsidRPr="00A2316C">
          <w:rPr>
            <w:rFonts w:ascii="Times New Roman" w:hAnsi="Times New Roman" w:cs="Times New Roman"/>
          </w:rPr>
          <w:t>№ 2237</w:t>
        </w:r>
      </w:hyperlink>
      <w:r w:rsidRPr="00A2316C">
        <w:rPr>
          <w:rFonts w:ascii="Times New Roman" w:hAnsi="Times New Roman" w:cs="Times New Roman"/>
        </w:rPr>
        <w:t>)</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37. Проект нормативного правового акта Правительства Российской Федерации об утверждении государственной программы (комплексной программы), согласованный с соисполнителями государственной программы (комплексной программы), ответственными исполнителями комплексных программ (для государственных программ), коллегией Военно-промышленной комиссии Российской Федерации (для государственных программ (комплексных программ), в рамках которых реализуются мероприятия (результаты), выполняемые в интересах обеспечения обороны страны, безопасности государства и правоохранительной деятельности, а также в сфере оборонно-промышленного комплекса), Министерством экономического развития Российской Федерации и Министерством финансов Российской Федерации, вносится ответственным исполнителем или куратором в Правительство Российской Федерации в порядке, установленном </w:t>
      </w:r>
      <w:hyperlink r:id="rId157">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Российской Федерации от 1 июня 2004 г. № 260 "О Регламенте Правительства Российской Федерации и Положении об Аппарате Правительства Российской Федерации", а также представляется в Государственную Думу Федерального Собрания Российской Федерации.</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Постановлений Правительства РФ от 28.12.2022 </w:t>
      </w:r>
      <w:hyperlink r:id="rId158">
        <w:r w:rsidRPr="00A2316C">
          <w:rPr>
            <w:rFonts w:ascii="Times New Roman" w:hAnsi="Times New Roman" w:cs="Times New Roman"/>
          </w:rPr>
          <w:t>№ 2489</w:t>
        </w:r>
      </w:hyperlink>
      <w:r w:rsidRPr="00A2316C">
        <w:rPr>
          <w:rFonts w:ascii="Times New Roman" w:hAnsi="Times New Roman" w:cs="Times New Roman"/>
        </w:rPr>
        <w:t xml:space="preserve">, от 21.12.2023 </w:t>
      </w:r>
      <w:hyperlink r:id="rId159">
        <w:r w:rsidRPr="00A2316C">
          <w:rPr>
            <w:rFonts w:ascii="Times New Roman" w:hAnsi="Times New Roman" w:cs="Times New Roman"/>
          </w:rPr>
          <w:t>№ 2237</w:t>
        </w:r>
      </w:hyperlink>
      <w:r w:rsidRPr="00A2316C">
        <w:rPr>
          <w:rFonts w:ascii="Times New Roman" w:hAnsi="Times New Roman" w:cs="Times New Roman"/>
        </w:rPr>
        <w:t>)</w:t>
      </w:r>
    </w:p>
    <w:p w:rsidR="00A2316C" w:rsidRPr="00A2316C" w:rsidRDefault="00A2316C">
      <w:pPr>
        <w:pStyle w:val="ConsPlusNormal"/>
        <w:jc w:val="both"/>
        <w:rPr>
          <w:rFonts w:ascii="Times New Roman" w:hAnsi="Times New Roman" w:cs="Times New Roman"/>
        </w:rPr>
      </w:pPr>
    </w:p>
    <w:p w:rsidR="00A2316C" w:rsidRPr="00A2316C" w:rsidRDefault="00A2316C">
      <w:pPr>
        <w:pStyle w:val="ConsPlusTitle"/>
        <w:jc w:val="center"/>
        <w:outlineLvl w:val="1"/>
        <w:rPr>
          <w:rFonts w:ascii="Times New Roman" w:hAnsi="Times New Roman" w:cs="Times New Roman"/>
        </w:rPr>
      </w:pPr>
      <w:bookmarkStart w:id="23" w:name="P337"/>
      <w:bookmarkEnd w:id="23"/>
      <w:r w:rsidRPr="00A2316C">
        <w:rPr>
          <w:rFonts w:ascii="Times New Roman" w:hAnsi="Times New Roman" w:cs="Times New Roman"/>
        </w:rPr>
        <w:t>V. Внесение изменений в государственную программу</w:t>
      </w:r>
    </w:p>
    <w:p w:rsidR="00A2316C" w:rsidRPr="00A2316C" w:rsidRDefault="00A2316C">
      <w:pPr>
        <w:pStyle w:val="ConsPlusTitle"/>
        <w:jc w:val="center"/>
        <w:rPr>
          <w:rFonts w:ascii="Times New Roman" w:hAnsi="Times New Roman" w:cs="Times New Roman"/>
        </w:rPr>
      </w:pPr>
      <w:r w:rsidRPr="00A2316C">
        <w:rPr>
          <w:rFonts w:ascii="Times New Roman" w:hAnsi="Times New Roman" w:cs="Times New Roman"/>
        </w:rPr>
        <w:t>(комплексную программу)</w:t>
      </w:r>
    </w:p>
    <w:p w:rsidR="00A2316C" w:rsidRPr="00A2316C" w:rsidRDefault="00A2316C">
      <w:pPr>
        <w:pStyle w:val="ConsPlusNormal"/>
        <w:jc w:val="both"/>
        <w:rPr>
          <w:rFonts w:ascii="Times New Roman" w:hAnsi="Times New Roman" w:cs="Times New Roman"/>
        </w:rPr>
      </w:pPr>
    </w:p>
    <w:p w:rsidR="00A2316C" w:rsidRPr="00A2316C" w:rsidRDefault="00A2316C">
      <w:pPr>
        <w:pStyle w:val="ConsPlusNormal"/>
        <w:ind w:firstLine="540"/>
        <w:jc w:val="both"/>
        <w:rPr>
          <w:rFonts w:ascii="Times New Roman" w:hAnsi="Times New Roman" w:cs="Times New Roman"/>
        </w:rPr>
      </w:pPr>
      <w:r w:rsidRPr="00A2316C">
        <w:rPr>
          <w:rFonts w:ascii="Times New Roman" w:hAnsi="Times New Roman" w:cs="Times New Roman"/>
        </w:rPr>
        <w:t>38. Подготовка изменений в государственную программу (комплексную программу) и ее структурные элементы может быть инициирована управляющим советом, куратором, ответственным исполнителем, а также соисполнителями и участниками государственной программы (комплексной программы) (в части внесения изменений в соответствующие структурные элементы), в том числе во исполнение поручений Президента Российской Федерации и Правительства Российской Федерации, по результатам мониторинга реализации государственных программ (комплексных программ).</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39. Внесение изменений в паспорт государственной программы (комплексной программы), паспорт структурного элемента государственной программы (комплексной программы) (за исключением федерального проекта, входящего в состав национального проекта) осуществляется путем утверждения единого запроса на изменение государственной программы (комплексной программы) (далее - единый запрос), за исключением государственной программы (комплексной программы) и указанных структурных элементов государственной программы (комплексной программы), сведения о которых составляют государственную тайну и (или) относятся к сведениям конфиденциального характера, внесение изменений в которые может осуществляться на основании взаимосвязанных запроса на изменение паспорта государственной программы (комплексной программы), запроса на изменение паспорта соответствующего структурного элемента государственной программы (комплексной программы) (далее - взаимосвязанные запросы на изменение).</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w:t>
      </w:r>
      <w:hyperlink r:id="rId160">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02.08.2023 № 1260)</w:t>
      </w:r>
    </w:p>
    <w:p w:rsidR="00A2316C" w:rsidRPr="00A2316C" w:rsidRDefault="00A2316C">
      <w:pPr>
        <w:pStyle w:val="ConsPlusNormal"/>
        <w:spacing w:before="220"/>
        <w:ind w:firstLine="540"/>
        <w:jc w:val="both"/>
        <w:rPr>
          <w:rFonts w:ascii="Times New Roman" w:hAnsi="Times New Roman" w:cs="Times New Roman"/>
        </w:rPr>
      </w:pPr>
      <w:bookmarkStart w:id="24" w:name="P343"/>
      <w:bookmarkEnd w:id="24"/>
      <w:r w:rsidRPr="00A2316C">
        <w:rPr>
          <w:rFonts w:ascii="Times New Roman" w:hAnsi="Times New Roman" w:cs="Times New Roman"/>
        </w:rPr>
        <w:t xml:space="preserve">Изменение параметров паспорта государственной программы (комплексной программы), являющихся параметрами паспорта национального проекта и (или) паспорта федерального проекта, входящего в состав национального проекта, осуществляется автоматически в системе "Электронный бюджет" (по мере ввода в эксплуатацию ее компонентов и модулей) после утверждения соответствующих изменений в паспорт национального проекта и (или) паспорт федерального проекта, входящего в состав национального проекта, в порядке, установленном </w:t>
      </w:r>
      <w:hyperlink r:id="rId161">
        <w:r w:rsidRPr="00A2316C">
          <w:rPr>
            <w:rFonts w:ascii="Times New Roman" w:hAnsi="Times New Roman" w:cs="Times New Roman"/>
          </w:rPr>
          <w:t>положением</w:t>
        </w:r>
      </w:hyperlink>
      <w:r w:rsidRPr="00A2316C">
        <w:rPr>
          <w:rFonts w:ascii="Times New Roman" w:hAnsi="Times New Roman" w:cs="Times New Roman"/>
        </w:rPr>
        <w:t xml:space="preserve"> о проектной деятельности.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Единый запрос (взаимосвязанные запросы на изменение) в части изменений паспорта государственной программы (комплексной программы), паспорта комплекса процессных мероприятий формируются в соответствии с методическими рекомендациями, а в части изменений паспорта федерального проекта, паспорта ведомственного проекта - в соответствии с методическими указаниями президиума Совета при Президенте Российской Федерации по стратегическому развитию и национальным проектам и (или) методическими рекомендациями проектного офиса Правительства Российской Федерации.</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w:t>
      </w:r>
      <w:hyperlink r:id="rId162">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02.08.2023 № 1260)</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Единый запрос (взаимосвязанные запросы на изменение) в части изменений паспорта государственной программы (комплексной программы), паспорта комплекса процессных мероприятий, сведения о которых составляют государственную тайну и (или) относятся к сведениям конфиденциального характера, формируется в виде новой редакции соответствующего паспорта (части паспорта, содержащей соответствующие сведения) с использованием бумажного и электронного носителя с соблюдением требований законодательства Российской Федерации по работе со сведениями, составляющими государственную тайну, и (или) сведениями конфиденциального характера. К указанному запросу (запросам) прилагается описание изменений относительно действующей редакции соответствующего паспорта государственной программы, паспорта комплекса процессных мероприятий в соответствии с методическими рекомендациями.</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w:t>
      </w:r>
      <w:hyperlink r:id="rId163">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02.08.2023 № 1260)</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В случае внесения изменений в паспорт государственной программы (комплексной программы), предусматривающих корректировку показателей государственной программы (комплексной программы) и (или) ее структурных элементов, в том числе значений показателей, </w:t>
      </w:r>
      <w:r w:rsidRPr="00A2316C">
        <w:rPr>
          <w:rFonts w:ascii="Times New Roman" w:hAnsi="Times New Roman" w:cs="Times New Roman"/>
        </w:rPr>
        <w:lastRenderedPageBreak/>
        <w:t>связанных с изменением методик их расчета, единый запрос (взаимосвязанные запросы на изменение) вносится на согласование вместе с проектами методик расчета показателей государственной программы (комплексной программы) и (или) показателей ее структурных элементов, разработанными (скорректированными) и согласованными в соответствии с настоящим Положением.</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(абзац введен </w:t>
      </w:r>
      <w:hyperlink r:id="rId164">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30.11.2023 № 2050 (ред. 21.12.2023))</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Внесение изменений в паспорт государственной программы (комплексной программы), за исключением случаев, определенных </w:t>
      </w:r>
      <w:hyperlink w:anchor="P343">
        <w:r w:rsidRPr="00A2316C">
          <w:rPr>
            <w:rFonts w:ascii="Times New Roman" w:hAnsi="Times New Roman" w:cs="Times New Roman"/>
          </w:rPr>
          <w:t>абзацем вторым</w:t>
        </w:r>
      </w:hyperlink>
      <w:r w:rsidRPr="00A2316C">
        <w:rPr>
          <w:rFonts w:ascii="Times New Roman" w:hAnsi="Times New Roman" w:cs="Times New Roman"/>
        </w:rPr>
        <w:t xml:space="preserve"> настоящего пункта и </w:t>
      </w:r>
      <w:hyperlink w:anchor="P424">
        <w:r w:rsidRPr="00A2316C">
          <w:rPr>
            <w:rFonts w:ascii="Times New Roman" w:hAnsi="Times New Roman" w:cs="Times New Roman"/>
          </w:rPr>
          <w:t>абзацем первым подпункта "б" пункта 42(1)</w:t>
        </w:r>
      </w:hyperlink>
      <w:r w:rsidRPr="00A2316C">
        <w:rPr>
          <w:rFonts w:ascii="Times New Roman" w:hAnsi="Times New Roman" w:cs="Times New Roman"/>
        </w:rPr>
        <w:t xml:space="preserve"> настоящего Положения, осуществляется:</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w:t>
      </w:r>
      <w:hyperlink r:id="rId165">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30.11.2023 № 2050)</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Правительством Российской Федерации - в соответствии с </w:t>
      </w:r>
      <w:hyperlink w:anchor="P251">
        <w:r w:rsidRPr="00A2316C">
          <w:rPr>
            <w:rFonts w:ascii="Times New Roman" w:hAnsi="Times New Roman" w:cs="Times New Roman"/>
          </w:rPr>
          <w:t>пунктом 23</w:t>
        </w:r>
      </w:hyperlink>
      <w:r w:rsidRPr="00A2316C">
        <w:rPr>
          <w:rFonts w:ascii="Times New Roman" w:hAnsi="Times New Roman" w:cs="Times New Roman"/>
        </w:rPr>
        <w:t xml:space="preserve"> настоящего Положения при подготовке проекта федерального закона о федеральном бюджете на очередной финансовый год и плановый период к внесению в Государственную Думу Федерального Собрания Российской Федерации;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управляющим советом - в случае, если по предусмотренным единым запросом (взаимосвязанным запросам на изменение) изменениям не имеется разногласий с кураторами иных государственных программ (комплексных программ), затрагиваемых такими изменениями;</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w:t>
      </w:r>
      <w:hyperlink r:id="rId166">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02.08.2023 № 1260)</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Председателем Правительства Российской Федерации - в случае необходимости урегулирования указанных разногласий, а также в случае необходимости приведения паспорта государственной программы (комплексной программы) в соответствие с параметрами утвержденного федерального закона о федеральном бюджете на очередной финансовый год и плановый период. Корректировка состава показателей государственной программы (комплексной программы) и (или) их значений на последний год реализации в случае такой необходимости осуществляется, как правило, при приведении паспорта государственной программы (комплексной программы) в соответствие с параметрами утвержденного федерального закона о федеральном бюджете на очередной финансовый год и плановый период.</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Не допускается изменение состава показателей государственной программы (комплексной программы) и ухудшение их плановых значений, установленных на IV квартал текущего года, в IV квартале текущего года, за исключением случаев наличия соответствующих решений Президента Российской Федерации или Председателя Правительства Российской Федерации.</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(абзац введен </w:t>
      </w:r>
      <w:hyperlink r:id="rId167">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29.04.2025 № 575)</w:t>
      </w:r>
    </w:p>
    <w:p w:rsidR="00A2316C" w:rsidRPr="00A2316C" w:rsidRDefault="00A2316C">
      <w:pPr>
        <w:pStyle w:val="ConsPlusNormal"/>
        <w:spacing w:before="220"/>
        <w:ind w:firstLine="540"/>
        <w:jc w:val="both"/>
        <w:rPr>
          <w:rFonts w:ascii="Times New Roman" w:hAnsi="Times New Roman" w:cs="Times New Roman"/>
        </w:rPr>
      </w:pPr>
      <w:bookmarkStart w:id="25" w:name="P358"/>
      <w:bookmarkEnd w:id="25"/>
      <w:r w:rsidRPr="00A2316C">
        <w:rPr>
          <w:rFonts w:ascii="Times New Roman" w:hAnsi="Times New Roman" w:cs="Times New Roman"/>
        </w:rPr>
        <w:t>Изменения, предусматривающие исключение и ухудшение значений показателей государственных программ (комплексных программ) и (или) показателей структурных элементов государственных программ (комплексных программ), предусмотренных ключевыми показателями и задачами национальных целей, одобренными Советом при Президенте Российской Федерации по стратегическому развитию и национальным проектам, рассматриваются на заседаниях указанного Совета.</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(абзац введен </w:t>
      </w:r>
      <w:hyperlink r:id="rId168">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29.04.2025 № 575)</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К единому запросу (взаимосвязанным запросам на изменение), предусматривающему изменения, указанные в </w:t>
      </w:r>
      <w:hyperlink w:anchor="P358">
        <w:r w:rsidRPr="00A2316C">
          <w:rPr>
            <w:rFonts w:ascii="Times New Roman" w:hAnsi="Times New Roman" w:cs="Times New Roman"/>
          </w:rPr>
          <w:t>абзаце одиннадцатом</w:t>
        </w:r>
      </w:hyperlink>
      <w:r w:rsidRPr="00A2316C">
        <w:rPr>
          <w:rFonts w:ascii="Times New Roman" w:hAnsi="Times New Roman" w:cs="Times New Roman"/>
        </w:rPr>
        <w:t xml:space="preserve"> настоящего пункта, прилагается решение Совета при Президенте Российской Федерации по стратегическому развитию и национальным проектам.</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(абзац введен </w:t>
      </w:r>
      <w:hyperlink r:id="rId169">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29.04.2025 № 575)</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Утверждение единого запроса (запроса на изменение паспорта комплекса процессных мероприятий), предусматривающего изменения исключительно параметров паспорта комплекса процессных мероприятий, осуществляется соответствующим соисполнителем государственной программы (комплексной программы), за исключением случая, определенного </w:t>
      </w:r>
      <w:hyperlink w:anchor="P424">
        <w:r w:rsidRPr="00A2316C">
          <w:rPr>
            <w:rFonts w:ascii="Times New Roman" w:hAnsi="Times New Roman" w:cs="Times New Roman"/>
          </w:rPr>
          <w:t>абзацем первым подпункта "б" пункта 42(1)</w:t>
        </w:r>
      </w:hyperlink>
      <w:r w:rsidRPr="00A2316C">
        <w:rPr>
          <w:rFonts w:ascii="Times New Roman" w:hAnsi="Times New Roman" w:cs="Times New Roman"/>
        </w:rPr>
        <w:t xml:space="preserve"> настоящего Положения.</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Постановлений Правительства РФ от 02.08.2023 </w:t>
      </w:r>
      <w:hyperlink r:id="rId170">
        <w:r w:rsidRPr="00A2316C">
          <w:rPr>
            <w:rFonts w:ascii="Times New Roman" w:hAnsi="Times New Roman" w:cs="Times New Roman"/>
          </w:rPr>
          <w:t>№ 1260</w:t>
        </w:r>
      </w:hyperlink>
      <w:r w:rsidRPr="00A2316C">
        <w:rPr>
          <w:rFonts w:ascii="Times New Roman" w:hAnsi="Times New Roman" w:cs="Times New Roman"/>
        </w:rPr>
        <w:t xml:space="preserve">, от 30.11.2023 </w:t>
      </w:r>
      <w:hyperlink r:id="rId171">
        <w:r w:rsidRPr="00A2316C">
          <w:rPr>
            <w:rFonts w:ascii="Times New Roman" w:hAnsi="Times New Roman" w:cs="Times New Roman"/>
          </w:rPr>
          <w:t>№ 2050</w:t>
        </w:r>
      </w:hyperlink>
      <w:r w:rsidRPr="00A2316C">
        <w:rPr>
          <w:rFonts w:ascii="Times New Roman" w:hAnsi="Times New Roman" w:cs="Times New Roman"/>
        </w:rPr>
        <w:t>)</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lastRenderedPageBreak/>
        <w:t>Утверждение единого запроса (запроса на изменение паспорта государственной программы (комплексной программы) может осуществляться ответственным исполнителем государственной программы (комплексной программы) в случае, если такой запрос не предусматривает изменение целей и значений показателей государственной программы (комплексной программы) и согласован в установленном порядке всеми заинтересованными федеральными органами исполнительной власти, иными государственными органами и организациями.</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(абзац введен </w:t>
      </w:r>
      <w:hyperlink r:id="rId172">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30.11.2023 № 2050 (ред. 21.12.2023))</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Внесение изменений в федеральные и ведомственные проекты осуществляется в соответствии с </w:t>
      </w:r>
      <w:hyperlink r:id="rId173">
        <w:r w:rsidRPr="00A2316C">
          <w:rPr>
            <w:rFonts w:ascii="Times New Roman" w:hAnsi="Times New Roman" w:cs="Times New Roman"/>
          </w:rPr>
          <w:t>положением</w:t>
        </w:r>
      </w:hyperlink>
      <w:r w:rsidRPr="00A2316C">
        <w:rPr>
          <w:rFonts w:ascii="Times New Roman" w:hAnsi="Times New Roman" w:cs="Times New Roman"/>
        </w:rPr>
        <w:t xml:space="preserve"> о проектной деятельности.</w:t>
      </w:r>
    </w:p>
    <w:p w:rsidR="00A2316C" w:rsidRPr="00A2316C" w:rsidRDefault="00A2316C">
      <w:pPr>
        <w:pStyle w:val="ConsPlusNormal"/>
        <w:spacing w:before="220"/>
        <w:ind w:firstLine="540"/>
        <w:jc w:val="both"/>
        <w:rPr>
          <w:rFonts w:ascii="Times New Roman" w:hAnsi="Times New Roman" w:cs="Times New Roman"/>
        </w:rPr>
      </w:pPr>
      <w:bookmarkStart w:id="26" w:name="P367"/>
      <w:bookmarkEnd w:id="26"/>
      <w:r w:rsidRPr="00A2316C">
        <w:rPr>
          <w:rFonts w:ascii="Times New Roman" w:hAnsi="Times New Roman" w:cs="Times New Roman"/>
        </w:rPr>
        <w:t xml:space="preserve">Рассмотрение единого запроса осуществляется заинтересованными федеральными органами исполнительной власти, иными государственными органами и организациями в течение 5 рабочих дней со дня их поступления в систему "Электронный бюджет", за исключением случаев, определенных </w:t>
      </w:r>
      <w:hyperlink w:anchor="P416">
        <w:r w:rsidRPr="00A2316C">
          <w:rPr>
            <w:rFonts w:ascii="Times New Roman" w:hAnsi="Times New Roman" w:cs="Times New Roman"/>
          </w:rPr>
          <w:t>абзацами первым</w:t>
        </w:r>
      </w:hyperlink>
      <w:r w:rsidRPr="00A2316C">
        <w:rPr>
          <w:rFonts w:ascii="Times New Roman" w:hAnsi="Times New Roman" w:cs="Times New Roman"/>
        </w:rPr>
        <w:t xml:space="preserve"> - </w:t>
      </w:r>
      <w:hyperlink w:anchor="P419">
        <w:r w:rsidRPr="00A2316C">
          <w:rPr>
            <w:rFonts w:ascii="Times New Roman" w:hAnsi="Times New Roman" w:cs="Times New Roman"/>
          </w:rPr>
          <w:t>третьим подпункта "а"</w:t>
        </w:r>
      </w:hyperlink>
      <w:r w:rsidRPr="00A2316C">
        <w:rPr>
          <w:rFonts w:ascii="Times New Roman" w:hAnsi="Times New Roman" w:cs="Times New Roman"/>
        </w:rPr>
        <w:t xml:space="preserve"> и </w:t>
      </w:r>
      <w:hyperlink w:anchor="P424">
        <w:r w:rsidRPr="00A2316C">
          <w:rPr>
            <w:rFonts w:ascii="Times New Roman" w:hAnsi="Times New Roman" w:cs="Times New Roman"/>
          </w:rPr>
          <w:t>абзацем первым подпункта "б" пункта 42(1)</w:t>
        </w:r>
      </w:hyperlink>
      <w:r w:rsidRPr="00A2316C">
        <w:rPr>
          <w:rFonts w:ascii="Times New Roman" w:hAnsi="Times New Roman" w:cs="Times New Roman"/>
        </w:rPr>
        <w:t xml:space="preserve"> настоящего Положения.</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w:t>
      </w:r>
      <w:hyperlink r:id="rId174">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30.11.2023 № 2050)</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Единый запрос представляется в Государственную Думу Федерального Собрания Российской Федерации посредством портала государственных программ одновременно с его направлением на согласование заинтересованным федеральным органам исполнительной власти, иным государственным органам и организациям.</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(абзац введен </w:t>
      </w:r>
      <w:hyperlink r:id="rId175">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30.11.2023 № 2050 (ред. 21.12.2023))</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Единые запросы (взаимосвязанные запросы на изменение), предусматривающие изменения государственных программ (комплексных программ) и (или) их структурных элементов, сведения о которых составляют государственную тайну и (или) отнесены к сведениям конфиденциального характера, представляются в Государственную Думу Федерального Собрания Российской Федерации в установленном порядке на бумажном и (или) электронном носителях.</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(абзац введен </w:t>
      </w:r>
      <w:hyperlink r:id="rId176">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30.11.2023 № 2050 (ред. 21.12.2023))</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Заключения комитетов подлежат рассмотрению в системе "Электронный бюджет", а также на бумажном и (или) электронном носителях в случае содержания сведений, составляющих государственную тайну и (или) отнесенных к сведениям конфиденциального характера, ответственными исполнителями, соисполнителями и участниками государственных программ (комплексных программ) при текущей и (или) последующей корректировке государственных программ (комплексных программ) в месячный срок.</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(абзац введен </w:t>
      </w:r>
      <w:hyperlink r:id="rId177">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29.04.2025 № 575)</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При отсутствии по истечении срока, указанного в </w:t>
      </w:r>
      <w:hyperlink w:anchor="P367">
        <w:r w:rsidRPr="00A2316C">
          <w:rPr>
            <w:rFonts w:ascii="Times New Roman" w:hAnsi="Times New Roman" w:cs="Times New Roman"/>
          </w:rPr>
          <w:t>абзаце шестнадцатом</w:t>
        </w:r>
      </w:hyperlink>
      <w:r w:rsidRPr="00A2316C">
        <w:rPr>
          <w:rFonts w:ascii="Times New Roman" w:hAnsi="Times New Roman" w:cs="Times New Roman"/>
        </w:rPr>
        <w:t xml:space="preserve"> настоящего пункта, позиций заинтересованных федеральных органов исполнительной власти, иных государственных органов и организаций относительно соответствующего единого запроса указанный запрос считается согласованным такими федеральными органами исполнительной власти, иными государственными органами и организациями, за исключением единого запроса, подготовленного в соответствии с </w:t>
      </w:r>
      <w:hyperlink w:anchor="P403">
        <w:r w:rsidRPr="00A2316C">
          <w:rPr>
            <w:rFonts w:ascii="Times New Roman" w:hAnsi="Times New Roman" w:cs="Times New Roman"/>
          </w:rPr>
          <w:t>пунктом 42</w:t>
        </w:r>
      </w:hyperlink>
      <w:r w:rsidRPr="00A2316C">
        <w:rPr>
          <w:rFonts w:ascii="Times New Roman" w:hAnsi="Times New Roman" w:cs="Times New Roman"/>
        </w:rPr>
        <w:t xml:space="preserve"> настоящего Положения.</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(абзац введен </w:t>
      </w:r>
      <w:hyperlink r:id="rId178">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02.08.2023 № 1260; в ред. Постановлений Правительства РФ от 30.11.2023 </w:t>
      </w:r>
      <w:hyperlink r:id="rId179">
        <w:r w:rsidRPr="00A2316C">
          <w:rPr>
            <w:rFonts w:ascii="Times New Roman" w:hAnsi="Times New Roman" w:cs="Times New Roman"/>
          </w:rPr>
          <w:t>№ 2050</w:t>
        </w:r>
      </w:hyperlink>
      <w:r w:rsidRPr="00A2316C">
        <w:rPr>
          <w:rFonts w:ascii="Times New Roman" w:hAnsi="Times New Roman" w:cs="Times New Roman"/>
        </w:rPr>
        <w:t xml:space="preserve"> (ред. 21.12.2023), от 29.04.2025 </w:t>
      </w:r>
      <w:hyperlink r:id="rId180">
        <w:r w:rsidRPr="00A2316C">
          <w:rPr>
            <w:rFonts w:ascii="Times New Roman" w:hAnsi="Times New Roman" w:cs="Times New Roman"/>
          </w:rPr>
          <w:t>№ 575</w:t>
        </w:r>
      </w:hyperlink>
      <w:r w:rsidRPr="00A2316C">
        <w:rPr>
          <w:rFonts w:ascii="Times New Roman" w:hAnsi="Times New Roman" w:cs="Times New Roman"/>
        </w:rPr>
        <w:t>)</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Для государственных программ (комплексных программ), комплексов процессных мероприятий, сведения о которых составляют государственную тайну и (или) относятся к сведениям конфиденциального характера, указанный в </w:t>
      </w:r>
      <w:hyperlink w:anchor="P367">
        <w:r w:rsidRPr="00A2316C">
          <w:rPr>
            <w:rFonts w:ascii="Times New Roman" w:hAnsi="Times New Roman" w:cs="Times New Roman"/>
          </w:rPr>
          <w:t>абзаце шестнадцатом</w:t>
        </w:r>
      </w:hyperlink>
      <w:r w:rsidRPr="00A2316C">
        <w:rPr>
          <w:rFonts w:ascii="Times New Roman" w:hAnsi="Times New Roman" w:cs="Times New Roman"/>
        </w:rPr>
        <w:t xml:space="preserve"> настоящего пункта срок может быть увеличен, но не более чем на 5 рабочих дней.</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Постановлений Правительства РФ от 02.08.2023 </w:t>
      </w:r>
      <w:hyperlink r:id="rId181">
        <w:r w:rsidRPr="00A2316C">
          <w:rPr>
            <w:rFonts w:ascii="Times New Roman" w:hAnsi="Times New Roman" w:cs="Times New Roman"/>
          </w:rPr>
          <w:t>№ 1260</w:t>
        </w:r>
      </w:hyperlink>
      <w:r w:rsidRPr="00A2316C">
        <w:rPr>
          <w:rFonts w:ascii="Times New Roman" w:hAnsi="Times New Roman" w:cs="Times New Roman"/>
        </w:rPr>
        <w:t xml:space="preserve">, от 30.11.2023 </w:t>
      </w:r>
      <w:hyperlink r:id="rId182">
        <w:r w:rsidRPr="00A2316C">
          <w:rPr>
            <w:rFonts w:ascii="Times New Roman" w:hAnsi="Times New Roman" w:cs="Times New Roman"/>
          </w:rPr>
          <w:t>№ 2050</w:t>
        </w:r>
      </w:hyperlink>
      <w:r w:rsidRPr="00A2316C">
        <w:rPr>
          <w:rFonts w:ascii="Times New Roman" w:hAnsi="Times New Roman" w:cs="Times New Roman"/>
        </w:rPr>
        <w:t xml:space="preserve"> (ред. 21.12.2023), от 29.04.2025 </w:t>
      </w:r>
      <w:hyperlink r:id="rId183">
        <w:r w:rsidRPr="00A2316C">
          <w:rPr>
            <w:rFonts w:ascii="Times New Roman" w:hAnsi="Times New Roman" w:cs="Times New Roman"/>
          </w:rPr>
          <w:t>№ 575</w:t>
        </w:r>
      </w:hyperlink>
      <w:r w:rsidRPr="00A2316C">
        <w:rPr>
          <w:rFonts w:ascii="Times New Roman" w:hAnsi="Times New Roman" w:cs="Times New Roman"/>
        </w:rPr>
        <w:t>)</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Единый запрос (взаимосвязанные запросы на изменение) (за исключением случая, определенного </w:t>
      </w:r>
      <w:hyperlink w:anchor="P424">
        <w:r w:rsidRPr="00A2316C">
          <w:rPr>
            <w:rFonts w:ascii="Times New Roman" w:hAnsi="Times New Roman" w:cs="Times New Roman"/>
          </w:rPr>
          <w:t>абзацем первым подпункта "б" пункта 42(1)</w:t>
        </w:r>
      </w:hyperlink>
      <w:r w:rsidRPr="00A2316C">
        <w:rPr>
          <w:rFonts w:ascii="Times New Roman" w:hAnsi="Times New Roman" w:cs="Times New Roman"/>
        </w:rPr>
        <w:t xml:space="preserve"> настоящего Положения) подлежит согласованию с коллегией Военно-промышленной комиссии Российской Федерации (для </w:t>
      </w:r>
      <w:r w:rsidRPr="00A2316C">
        <w:rPr>
          <w:rFonts w:ascii="Times New Roman" w:hAnsi="Times New Roman" w:cs="Times New Roman"/>
        </w:rPr>
        <w:lastRenderedPageBreak/>
        <w:t>государственных программ (комплексных программ), в рамках которых реализуются мероприятия (результаты), выполняемые в интересах обеспечения обороны страны, безопасности государства и правоохранительной деятельности, а также в сфере оборонно-промышленного комплекса).</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Постановлений Правительства РФ от 02.08.2023 </w:t>
      </w:r>
      <w:hyperlink r:id="rId184">
        <w:r w:rsidRPr="00A2316C">
          <w:rPr>
            <w:rFonts w:ascii="Times New Roman" w:hAnsi="Times New Roman" w:cs="Times New Roman"/>
          </w:rPr>
          <w:t>№ 1260</w:t>
        </w:r>
      </w:hyperlink>
      <w:r w:rsidRPr="00A2316C">
        <w:rPr>
          <w:rFonts w:ascii="Times New Roman" w:hAnsi="Times New Roman" w:cs="Times New Roman"/>
        </w:rPr>
        <w:t xml:space="preserve">, от 30.11.2023 </w:t>
      </w:r>
      <w:hyperlink r:id="rId185">
        <w:r w:rsidRPr="00A2316C">
          <w:rPr>
            <w:rFonts w:ascii="Times New Roman" w:hAnsi="Times New Roman" w:cs="Times New Roman"/>
          </w:rPr>
          <w:t>№ 2050</w:t>
        </w:r>
      </w:hyperlink>
      <w:r w:rsidRPr="00A2316C">
        <w:rPr>
          <w:rFonts w:ascii="Times New Roman" w:hAnsi="Times New Roman" w:cs="Times New Roman"/>
        </w:rPr>
        <w:t>)</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В рамках согласования соответствующего единого запроса (взаимосвязанных запросов на изменение) Министерством экономического развития Российской Федерации осуществляется оценка влияния изменений, содержащихся в таком едином запросе (взаимосвязанных запросах на изменение), на достижение показателей Единого плана.</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(абзац введен </w:t>
      </w:r>
      <w:hyperlink r:id="rId186">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06.07.2026 № 846)</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Для этих целей соответствующий единый запрос (взаимосвязанные запросы на изменение) дополнительно направляется (при необходимости) Министерством экономического развития Российской Федерации на согласование заинтересованным федеральным органам исполнительной власти, иным государственным органам и организациям, ответственным за достижение показателей Единого плана, которые рассматривают такой единый запрос (взаимосвязанные запросы на изменение) на предмет влияния изменений, содержащихся в соответствующем едином запросе (взаимосвязанных запросах на изменение), на достижение показателей Единого плана.</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(абзац введен </w:t>
      </w:r>
      <w:hyperlink r:id="rId187">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06.07.2026 № 846)</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Согласование соответствующего единого запроса (взаимосвязанных запросов на изменение) ответственными за достижение показателей Единого плана осуществляется в течение одного рабочего дня со дня направления такого единого запроса (взаимосвязанных запросов на изменение) Министерством экономического развития Российской Федерации, но в пределах сроков, установленных настоящим Положением для согласования Министерством экономического развития Российской Федерации соответствующего единого запроса (взаимосвязанных запросов на изменение).</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(абзац введен </w:t>
      </w:r>
      <w:hyperlink r:id="rId188">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06.07.2026 № 846)</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В случае отсутствия позиции ответственных за достижение показателей Единого плана относительно соответствующего единого запроса (взаимосвязанных запросов на изменение) такой единый запрос (взаимосвязанные запросы на изменение) считается ими согласованным.</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(абзац введен </w:t>
      </w:r>
      <w:hyperlink r:id="rId189">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06.07.2026 № 846)</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К единому запросу (взаимосвязанным запросам на изменение) ответственным исполнителем (соисполнителями, участниками) государственной программы (комплексной программы) прилагаются сведения об итогах рассмотрения заключений комитетов при наличии заключений комитетов.</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(абзац введен </w:t>
      </w:r>
      <w:hyperlink r:id="rId190">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29.04.2025 № 575)</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К единому запросу (взаимосвязанным запросам на изменение), формируемому при подготовке проекта федерального закона о федеральном бюджете на очередной финансовый год и плановый период к внесению в Государственную Думу Федерального Собрания Российской Федерации, прилагаются сведения об учете ранее представленных замечаний Государственной Думы Федерального Собрания Российской Федерации, Совета Федерации Федерального Собрания Российской Федерации и Счетной палаты Российской Федерации.</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w:t>
      </w:r>
      <w:hyperlink r:id="rId191">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02.08.2023 № 1260)</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(п. 39 в ред. </w:t>
      </w:r>
      <w:hyperlink r:id="rId192">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28.12.2022 № 2489)</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39(1). При приведении паспорта государственной программы (комплексной программы) в соответствие с параметрами федерального закона о федеральном бюджете на очередной финансовый год и плановый период проект паспорта государственной программы (комплексной программы) и проекты паспортов структурных элементов, входящих в ее состав, сформированные в системе "Электронный бюджет" на дату внесения проекта паспорта государственной программы (комплексной программы) в Правительство Российской Федерации, размещаются на портале государственных программ в целях рассмотрения их Государственной Думой Федерального Собрания Российской Федерации в соответствии с Федеральным </w:t>
      </w:r>
      <w:hyperlink r:id="rId193">
        <w:r w:rsidRPr="00A2316C">
          <w:rPr>
            <w:rFonts w:ascii="Times New Roman" w:hAnsi="Times New Roman" w:cs="Times New Roman"/>
          </w:rPr>
          <w:t>законом</w:t>
        </w:r>
      </w:hyperlink>
      <w:r w:rsidRPr="00A2316C">
        <w:rPr>
          <w:rFonts w:ascii="Times New Roman" w:hAnsi="Times New Roman" w:cs="Times New Roman"/>
        </w:rPr>
        <w:t xml:space="preserve"> "О парламентском контроле". Одновременно в Государственную Думу Федерального Собрания Российской </w:t>
      </w:r>
      <w:r w:rsidRPr="00A2316C">
        <w:rPr>
          <w:rFonts w:ascii="Times New Roman" w:hAnsi="Times New Roman" w:cs="Times New Roman"/>
        </w:rPr>
        <w:lastRenderedPageBreak/>
        <w:t>Федерации посредством портала государственных программ в автоматическом режиме направляется в электронном виде уведомление о размещении соответствующих материалов на портале государственных программ.</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Проекты паспортов государственных программ (комплексных программ) и паспортов структурных элементов, входящих в их состав, сведения о которых составляют государственную тайну и (или) которые отнесены к сведениям конфиденциального характера, представляются в Государственную Думу Федерального Собрания Российской Федерации одновременно с внесением в Правительство Российской Федерации.</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(п. 39(1) введен </w:t>
      </w:r>
      <w:hyperlink r:id="rId194">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24.03.2022 № 451)</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39(2). Внесение изменений в стратегические приоритеты осуществляется в порядке, установленном </w:t>
      </w:r>
      <w:hyperlink w:anchor="P310">
        <w:r w:rsidRPr="00A2316C">
          <w:rPr>
            <w:rFonts w:ascii="Times New Roman" w:hAnsi="Times New Roman" w:cs="Times New Roman"/>
          </w:rPr>
          <w:t>пунктом 32</w:t>
        </w:r>
      </w:hyperlink>
      <w:r w:rsidRPr="00A2316C">
        <w:rPr>
          <w:rFonts w:ascii="Times New Roman" w:hAnsi="Times New Roman" w:cs="Times New Roman"/>
        </w:rPr>
        <w:t xml:space="preserve"> настоящего Положения.</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Подготовка проекта акта Правительства Российской Федерации о внесении изменений в нормативный правовой акт Правительства Российской Федерации об утверждении государственной программы (комплексной программы) осуществляется ответственным исполнителем по согласованию с соисполнителями, Министерством экономического развития Российской Федерации, Министерством финансов Российской Федерации, иными заинтересованными государственными органами и организациями в порядке, установленном </w:t>
      </w:r>
      <w:hyperlink r:id="rId195">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Российской Федерации от 1 июня 2004 г. № 260 "О Регламенте Правительства Российской Федерации и Положении об Аппарате Правительства Российской Федерации".</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(п. 39(2) введен </w:t>
      </w:r>
      <w:hyperlink r:id="rId196">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04.04.2022 № 583)</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40. В случае если государственной программой (комплексной программой) предусмотрено предоставление субсидий из федерального бюджета бюджетам субъектов Российской Федерации, разработка проекта акта Правительства Российской Федерации о внесении изменений в государственную программу (комплексную программу), предусматривающего только дополнение государственной программы (комплексной программы) приложением, содержащим правила предоставления субсидий из федерального бюджета бюджетам субъектов Российской Федерации, или внесение изменений в указанное приложение, осуществляется ответственным исполнителем с участием соответствующего главного распорядителя средств федерального бюджета по согласованию с заинтересованными федеральными органами исполнительной власти с соблюдением </w:t>
      </w:r>
      <w:hyperlink r:id="rId197">
        <w:r w:rsidRPr="00A2316C">
          <w:rPr>
            <w:rFonts w:ascii="Times New Roman" w:hAnsi="Times New Roman" w:cs="Times New Roman"/>
          </w:rPr>
          <w:t>Правил</w:t>
        </w:r>
      </w:hyperlink>
      <w:r w:rsidRPr="00A2316C">
        <w:rPr>
          <w:rFonts w:ascii="Times New Roman" w:hAnsi="Times New Roman" w:cs="Times New Roman"/>
        </w:rPr>
        <w:t xml:space="preserve">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 999 "О формировании, предоставлении и распределении субсидий из федерального бюджета бюджетам субъектов Российской Федерации".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Предметом согласования заинтересованными федеральными органами исполнительной власти при рассмотрении указанного проекта акта Правительства Российской Федерации являются только правила предоставления субсидий из федерального бюджета бюджетам субъектов Российской Федерации или изменения, которые вносятся в них. Замечания к иным положениям государственной программы (комплексной программы) в этом случае не представляются.</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41. Утратил силу. - </w:t>
      </w:r>
      <w:hyperlink r:id="rId198">
        <w:r w:rsidRPr="00A2316C">
          <w:rPr>
            <w:rFonts w:ascii="Times New Roman" w:hAnsi="Times New Roman" w:cs="Times New Roman"/>
          </w:rPr>
          <w:t>Постановление</w:t>
        </w:r>
      </w:hyperlink>
      <w:r w:rsidRPr="00A2316C">
        <w:rPr>
          <w:rFonts w:ascii="Times New Roman" w:hAnsi="Times New Roman" w:cs="Times New Roman"/>
        </w:rPr>
        <w:t xml:space="preserve"> Правительства РФ от 14.04.2022 № 655.</w:t>
      </w:r>
    </w:p>
    <w:p w:rsidR="00A2316C" w:rsidRPr="00A2316C" w:rsidRDefault="00A2316C">
      <w:pPr>
        <w:pStyle w:val="ConsPlusNormal"/>
        <w:spacing w:before="220"/>
        <w:ind w:firstLine="540"/>
        <w:jc w:val="both"/>
        <w:rPr>
          <w:rFonts w:ascii="Times New Roman" w:hAnsi="Times New Roman" w:cs="Times New Roman"/>
        </w:rPr>
      </w:pPr>
      <w:bookmarkStart w:id="27" w:name="P403"/>
      <w:bookmarkEnd w:id="27"/>
      <w:r w:rsidRPr="00A2316C">
        <w:rPr>
          <w:rFonts w:ascii="Times New Roman" w:hAnsi="Times New Roman" w:cs="Times New Roman"/>
        </w:rPr>
        <w:t>42. Подготовка изменений, которые вносятся в государственную программу (комплексную программу), осуществляется в обязательном порядке при формировании проекта федерального закона о федеральном бюджете на очередной финансовый год и плановый период (проекта федерального закона о внесении изменений в федеральный закон о федеральном бюджете на текущий финансовый год и плановый период) до внесения указанного проекта федерального закона на рассмотрение в Государственную Думу Федерального Собрания Российской Федерации, а также при необходимости при рассмотрении указанного проекта федерального закона Государственной Думой Федерального Собрания Российской Федерации.</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w:t>
      </w:r>
      <w:hyperlink r:id="rId199">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02.08.2025 № 1158)</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абзацы второй - третий утратили силу. - </w:t>
      </w:r>
      <w:hyperlink r:id="rId200">
        <w:r w:rsidRPr="00A2316C">
          <w:rPr>
            <w:rFonts w:ascii="Times New Roman" w:hAnsi="Times New Roman" w:cs="Times New Roman"/>
          </w:rPr>
          <w:t>Постановление</w:t>
        </w:r>
      </w:hyperlink>
      <w:r w:rsidRPr="00A2316C">
        <w:rPr>
          <w:rFonts w:ascii="Times New Roman" w:hAnsi="Times New Roman" w:cs="Times New Roman"/>
        </w:rPr>
        <w:t xml:space="preserve"> Правительства РФ от 02.08.2025 № </w:t>
      </w:r>
      <w:r w:rsidRPr="00A2316C">
        <w:rPr>
          <w:rFonts w:ascii="Times New Roman" w:hAnsi="Times New Roman" w:cs="Times New Roman"/>
        </w:rPr>
        <w:lastRenderedPageBreak/>
        <w:t>1158.</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Формирование, согласование (одобрение) единых запросов (взаимосвязанных запросов на изменение) в целях приведения государственных программ (комплексных программ) и их структурных элементов в соответствие с параметрами утвержденного федерального закона о федеральном бюджете на очередной финансовый год и плановый период осуществляется в следующем порядке:</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(абзац введен </w:t>
      </w:r>
      <w:hyperlink r:id="rId201">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29.04.2025 № 575)</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ответственные исполнители обеспечивают формирование и представление единых запросов (взаимосвязанных запросов на изменение) на согласование заинтересованным федеральным органам исполнительной власти, иным государственным органам и организациям в течение 10 рабочих дней (в течение 13 рабочих дней для комплексных программ) со дня рассмотрения проекта федерального закона о федеральном бюджете на очередной финансовый год и плановый период Государственной Думой Федерального Собрания Российской Федерации во втором чтении;</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(абзац введен </w:t>
      </w:r>
      <w:hyperlink r:id="rId202">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29.04.2025 № 575)</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согласование единых запросов (взаимосвязанных запросов на изменение) осуществляется заинтересованными федеральными органами исполнительной власти, иными государственными органами и организациями в течение 5 рабочих дней со дня поступления таких запросов на согласование (в течение 10 рабочих дней для государственных программ (комплексных программ), сведения о которых составляют государственную тайну и (или) относятся к сведениям конфиденциального характера);</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(абзац введен </w:t>
      </w:r>
      <w:hyperlink r:id="rId203">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29.04.2025 № 575)</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одобрение единых запросов (взаимосвязанных запросов на изменение) кураторами государственных программ (комплексных программ) для их представления Председателю Правительства Российской Федерации осуществляется не позднее 20 декабря текущего года.</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(абзац введен </w:t>
      </w:r>
      <w:hyperlink r:id="rId204">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29.04.2025 № 575)</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Предложения по внесению изменений в государственные программы (комплексные программы) учитываются при подготовке законопроекта о внесении изменений в федеральный закон о федеральном бюджете на очередной финансовый год и плановый период.</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42(1). Корректировка параметров паспортов государственных программ (комплексных программ) и (или) их структурных элементов (за исключением государственных программ (комплексных программ) и (или) их структурных элементов, содержащих сведения, отнесенные к государственной тайне, и (или) сведения конфиденциального характера) в связи с внесением изменений в сводную бюджетную роспись федерального бюджета осуществляется с учетом следующих подходов:</w:t>
      </w:r>
    </w:p>
    <w:p w:rsidR="00A2316C" w:rsidRPr="00A2316C" w:rsidRDefault="00A2316C">
      <w:pPr>
        <w:pStyle w:val="ConsPlusNormal"/>
        <w:spacing w:before="220"/>
        <w:ind w:firstLine="540"/>
        <w:jc w:val="both"/>
        <w:rPr>
          <w:rFonts w:ascii="Times New Roman" w:hAnsi="Times New Roman" w:cs="Times New Roman"/>
        </w:rPr>
      </w:pPr>
      <w:bookmarkStart w:id="28" w:name="P416"/>
      <w:bookmarkEnd w:id="28"/>
      <w:r w:rsidRPr="00A2316C">
        <w:rPr>
          <w:rFonts w:ascii="Times New Roman" w:hAnsi="Times New Roman" w:cs="Times New Roman"/>
        </w:rPr>
        <w:t>а) не требуется наличие сформированного единого запроса - в случае внесения изменений в сводную бюджетную роспись федерального бюджета по основаниям, предусмотренным:</w:t>
      </w:r>
    </w:p>
    <w:p w:rsidR="00A2316C" w:rsidRPr="00A2316C" w:rsidRDefault="00A2316C">
      <w:pPr>
        <w:pStyle w:val="ConsPlusNormal"/>
        <w:spacing w:before="220"/>
        <w:ind w:firstLine="540"/>
        <w:jc w:val="both"/>
        <w:rPr>
          <w:rFonts w:ascii="Times New Roman" w:hAnsi="Times New Roman" w:cs="Times New Roman"/>
        </w:rPr>
      </w:pPr>
      <w:hyperlink r:id="rId205">
        <w:r w:rsidRPr="00A2316C">
          <w:rPr>
            <w:rFonts w:ascii="Times New Roman" w:hAnsi="Times New Roman" w:cs="Times New Roman"/>
          </w:rPr>
          <w:t>абзацем пятым пункта 3 статьи 217</w:t>
        </w:r>
      </w:hyperlink>
      <w:r w:rsidRPr="00A2316C">
        <w:rPr>
          <w:rFonts w:ascii="Times New Roman" w:hAnsi="Times New Roman" w:cs="Times New Roman"/>
        </w:rPr>
        <w:t xml:space="preserve"> Бюджетного кодекса Российской Федерации в части использования (перераспределения) средств резервного фонда Правительства Российской Федерации;</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w:t>
      </w:r>
      <w:hyperlink r:id="rId206">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02.08.2025 № 1158)</w:t>
      </w:r>
    </w:p>
    <w:bookmarkStart w:id="29" w:name="P419"/>
    <w:bookmarkEnd w:id="29"/>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fldChar w:fldCharType="begin"/>
      </w:r>
      <w:r w:rsidRPr="00A2316C">
        <w:rPr>
          <w:rFonts w:ascii="Times New Roman" w:hAnsi="Times New Roman" w:cs="Times New Roman"/>
        </w:rPr>
        <w:instrText xml:space="preserve"> HYPERLINK "https://login.consultant.ru/link/?req=doc&amp;base=LAW&amp;n=511724&amp;dst=6895" \h </w:instrText>
      </w:r>
      <w:r w:rsidRPr="00A2316C">
        <w:rPr>
          <w:rFonts w:ascii="Times New Roman" w:hAnsi="Times New Roman" w:cs="Times New Roman"/>
        </w:rPr>
        <w:fldChar w:fldCharType="separate"/>
      </w:r>
      <w:r w:rsidRPr="00A2316C">
        <w:rPr>
          <w:rFonts w:ascii="Times New Roman" w:hAnsi="Times New Roman" w:cs="Times New Roman"/>
        </w:rPr>
        <w:t>абзацем девятнадцатым</w:t>
      </w:r>
      <w:r w:rsidRPr="00A2316C">
        <w:rPr>
          <w:rFonts w:ascii="Times New Roman" w:hAnsi="Times New Roman" w:cs="Times New Roman"/>
        </w:rPr>
        <w:fldChar w:fldCharType="end"/>
      </w:r>
      <w:r w:rsidRPr="00A2316C">
        <w:rPr>
          <w:rFonts w:ascii="Times New Roman" w:hAnsi="Times New Roman" w:cs="Times New Roman"/>
        </w:rPr>
        <w:t xml:space="preserve"> (в части увеличения бюджетных ассигнований резервного фонда Правительства Российской Федерации) пункта 7 статьи 217 Бюджетного кодекса Российской Федерации.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Согласование и внесение на рассмотрение в порядке, установленном настоящим Положением, единого запроса, связанного с внесением изменений в сводную бюджетную роспись федерального бюджета, в случае, указанном в </w:t>
      </w:r>
      <w:hyperlink w:anchor="P416">
        <w:r w:rsidRPr="00A2316C">
          <w:rPr>
            <w:rFonts w:ascii="Times New Roman" w:hAnsi="Times New Roman" w:cs="Times New Roman"/>
          </w:rPr>
          <w:t>абзацах первом</w:t>
        </w:r>
      </w:hyperlink>
      <w:r w:rsidRPr="00A2316C">
        <w:rPr>
          <w:rFonts w:ascii="Times New Roman" w:hAnsi="Times New Roman" w:cs="Times New Roman"/>
        </w:rPr>
        <w:t xml:space="preserve"> - </w:t>
      </w:r>
      <w:hyperlink w:anchor="P419">
        <w:r w:rsidRPr="00A2316C">
          <w:rPr>
            <w:rFonts w:ascii="Times New Roman" w:hAnsi="Times New Roman" w:cs="Times New Roman"/>
          </w:rPr>
          <w:t>третьем</w:t>
        </w:r>
      </w:hyperlink>
      <w:r w:rsidRPr="00A2316C">
        <w:rPr>
          <w:rFonts w:ascii="Times New Roman" w:hAnsi="Times New Roman" w:cs="Times New Roman"/>
        </w:rPr>
        <w:t xml:space="preserve"> настоящего подпункта, обеспечиваются ответственным исполнителем (соисполнителем) государственной программы (комплексной программы) не позднее 5-го рабочего дня со дня внесения изменений в сводную бюджетную </w:t>
      </w:r>
      <w:r w:rsidRPr="00A2316C">
        <w:rPr>
          <w:rFonts w:ascii="Times New Roman" w:hAnsi="Times New Roman" w:cs="Times New Roman"/>
        </w:rPr>
        <w:lastRenderedPageBreak/>
        <w:t>роспись федерального бюджета с учетом параллельного рассмотрения такого единого запроса:</w:t>
      </w:r>
    </w:p>
    <w:p w:rsidR="00A2316C" w:rsidRPr="00A2316C" w:rsidRDefault="00A2316C">
      <w:pPr>
        <w:pStyle w:val="ConsPlusNormal"/>
        <w:spacing w:before="220"/>
        <w:ind w:firstLine="540"/>
        <w:jc w:val="both"/>
        <w:rPr>
          <w:rFonts w:ascii="Times New Roman" w:hAnsi="Times New Roman" w:cs="Times New Roman"/>
        </w:rPr>
      </w:pPr>
      <w:bookmarkStart w:id="30" w:name="P421"/>
      <w:bookmarkEnd w:id="30"/>
      <w:r w:rsidRPr="00A2316C">
        <w:rPr>
          <w:rFonts w:ascii="Times New Roman" w:hAnsi="Times New Roman" w:cs="Times New Roman"/>
        </w:rPr>
        <w:t>заинтересованными федеральными органами исполнительной власти, иными государственными органами и организациями - в срок не более 2 рабочих дней со дня поступления единого запроса на рассмотрение;</w:t>
      </w:r>
    </w:p>
    <w:p w:rsidR="00A2316C" w:rsidRPr="00A2316C" w:rsidRDefault="00A2316C">
      <w:pPr>
        <w:pStyle w:val="ConsPlusNormal"/>
        <w:spacing w:before="220"/>
        <w:ind w:firstLine="540"/>
        <w:jc w:val="both"/>
        <w:rPr>
          <w:rFonts w:ascii="Times New Roman" w:hAnsi="Times New Roman" w:cs="Times New Roman"/>
        </w:rPr>
      </w:pPr>
      <w:bookmarkStart w:id="31" w:name="P422"/>
      <w:bookmarkEnd w:id="31"/>
      <w:r w:rsidRPr="00A2316C">
        <w:rPr>
          <w:rFonts w:ascii="Times New Roman" w:hAnsi="Times New Roman" w:cs="Times New Roman"/>
        </w:rPr>
        <w:t>Министерством экономического развития Российской Федерации, Министерством финансов Российской Федерации - в срок не более 3 рабочих дней со дня поступления единого запроса на рассмотрение.</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При отсутствии по истечении сроков, указанных в </w:t>
      </w:r>
      <w:hyperlink w:anchor="P421">
        <w:r w:rsidRPr="00A2316C">
          <w:rPr>
            <w:rFonts w:ascii="Times New Roman" w:hAnsi="Times New Roman" w:cs="Times New Roman"/>
          </w:rPr>
          <w:t>абзацах пятом</w:t>
        </w:r>
      </w:hyperlink>
      <w:r w:rsidRPr="00A2316C">
        <w:rPr>
          <w:rFonts w:ascii="Times New Roman" w:hAnsi="Times New Roman" w:cs="Times New Roman"/>
        </w:rPr>
        <w:t xml:space="preserve"> и </w:t>
      </w:r>
      <w:hyperlink w:anchor="P422">
        <w:r w:rsidRPr="00A2316C">
          <w:rPr>
            <w:rFonts w:ascii="Times New Roman" w:hAnsi="Times New Roman" w:cs="Times New Roman"/>
          </w:rPr>
          <w:t>шестом</w:t>
        </w:r>
      </w:hyperlink>
      <w:r w:rsidRPr="00A2316C">
        <w:rPr>
          <w:rFonts w:ascii="Times New Roman" w:hAnsi="Times New Roman" w:cs="Times New Roman"/>
        </w:rPr>
        <w:t xml:space="preserve"> настоящего подпункта, позиций заинтересованных федеральных органов исполнительной власти, иных государственных органов и организаций относительно соответствующего единого запроса указанный запрос считается согласованным такими федеральными органами исполнительной власти, иными государственными органами и организациями;</w:t>
      </w:r>
    </w:p>
    <w:p w:rsidR="00A2316C" w:rsidRPr="00A2316C" w:rsidRDefault="00A2316C">
      <w:pPr>
        <w:pStyle w:val="ConsPlusNormal"/>
        <w:spacing w:before="220"/>
        <w:ind w:firstLine="540"/>
        <w:jc w:val="both"/>
        <w:rPr>
          <w:rFonts w:ascii="Times New Roman" w:hAnsi="Times New Roman" w:cs="Times New Roman"/>
        </w:rPr>
      </w:pPr>
      <w:bookmarkStart w:id="32" w:name="P424"/>
      <w:bookmarkEnd w:id="32"/>
      <w:r w:rsidRPr="00A2316C">
        <w:rPr>
          <w:rFonts w:ascii="Times New Roman" w:hAnsi="Times New Roman" w:cs="Times New Roman"/>
        </w:rPr>
        <w:t xml:space="preserve">б) на основании единого запроса, формирование, согласование и утверждение которого осуществляются автоматически в системе "Электронный бюджет" одновременно с формированием, согласованием и одобрением заявки, предусмотренной </w:t>
      </w:r>
      <w:hyperlink r:id="rId207">
        <w:r w:rsidRPr="00A2316C">
          <w:rPr>
            <w:rFonts w:ascii="Times New Roman" w:hAnsi="Times New Roman" w:cs="Times New Roman"/>
          </w:rPr>
          <w:t>Правилами</w:t>
        </w:r>
      </w:hyperlink>
      <w:r w:rsidRPr="00A2316C">
        <w:rPr>
          <w:rFonts w:ascii="Times New Roman" w:hAnsi="Times New Roman" w:cs="Times New Roman"/>
        </w:rPr>
        <w:t xml:space="preserve"> принятия решений об изменении сводной бюджетной росписи федерального бюджета, лимитов бюджетных обязательств, а также информации об объектах капитального строительства и объектах недвижимого имущества, утвержденными постановлением Правительства Российской Федерации от 30 ноября 2023 г. № 2050 "Об утверждении Правил принятия решений об изменении сводной бюджетной росписи федерального бюджета, лимитов бюджетных обязательств, а также информации об объектах капитального строительства и объектах недвижимого имущества" (далее - заявка), - в иных случаях.</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w:t>
      </w:r>
      <w:hyperlink r:id="rId208">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02.08.2025 № 1158)</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Формирование, согласование и одобрение заявки осуществляются в соответствии с порядком и типовой формой, которые установлены Правительством Российской Федерации.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Единый запрос, указанный в </w:t>
      </w:r>
      <w:hyperlink w:anchor="P424">
        <w:r w:rsidRPr="00A2316C">
          <w:rPr>
            <w:rFonts w:ascii="Times New Roman" w:hAnsi="Times New Roman" w:cs="Times New Roman"/>
          </w:rPr>
          <w:t>абзаце первом подпункта "б"</w:t>
        </w:r>
      </w:hyperlink>
      <w:r w:rsidRPr="00A2316C">
        <w:rPr>
          <w:rFonts w:ascii="Times New Roman" w:hAnsi="Times New Roman" w:cs="Times New Roman"/>
        </w:rPr>
        <w:t xml:space="preserve"> настоящего пункта, содержит исключительно изменения параметров паспорта государственной программы (комплексной программы) и (или) паспорта ее структурного элемента, предусмотренных в заявке.</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В случае если в заявке отсутствует указание на влияние перераспределения бюджетных ассигнований федерального бюджета на мероприятие (результат) структурного элемента государственной программы (комплексной программы) и (или) его характеристику, а также на связанный с таким мероприятием (результатом) показатель государственной программы (комплексной программы) и (или) показатель структурного элемента государственной программы (комплексной программы), не допускается формирование единого запроса, предусматривающего соответствующее изменение значения такого мероприятия (результата) структурного элемента государственной программы (комплексной программы), и (или) значения его характеристики, и (или) значения показателя государственной программы (комплексной программы), и (или) показателя структурного элемента государственной программы (комплексной программы), обусловленное указанным перераспределением бюджетных ассигнований федерального бюджета.</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(абзац введен </w:t>
      </w:r>
      <w:hyperlink r:id="rId209">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02.08.2025 № 1158)</w:t>
      </w:r>
    </w:p>
    <w:p w:rsidR="00A2316C" w:rsidRPr="00A2316C" w:rsidRDefault="00A2316C">
      <w:pPr>
        <w:pStyle w:val="ConsPlusNormal"/>
        <w:spacing w:before="220"/>
        <w:ind w:firstLine="540"/>
        <w:jc w:val="both"/>
        <w:rPr>
          <w:rFonts w:ascii="Times New Roman" w:hAnsi="Times New Roman" w:cs="Times New Roman"/>
        </w:rPr>
      </w:pPr>
      <w:bookmarkStart w:id="33" w:name="P430"/>
      <w:bookmarkEnd w:id="33"/>
      <w:r w:rsidRPr="00A2316C">
        <w:rPr>
          <w:rFonts w:ascii="Times New Roman" w:hAnsi="Times New Roman" w:cs="Times New Roman"/>
        </w:rPr>
        <w:t xml:space="preserve">В случае необходимости уточнения иных параметров паспорта государственной программы (комплексной программы) и (или) паспорта ее структурного элемента, не предусмотренных в заявке, ответственный исполнитель (соисполнитель) государственной программы (комплексной программы) обеспечивает формирование дополнительного единого запроса в течение 5 рабочих дней со дня утверждения единого запроса, указанного в </w:t>
      </w:r>
      <w:hyperlink w:anchor="P424">
        <w:r w:rsidRPr="00A2316C">
          <w:rPr>
            <w:rFonts w:ascii="Times New Roman" w:hAnsi="Times New Roman" w:cs="Times New Roman"/>
          </w:rPr>
          <w:t>абзаце первом подпункта "б"</w:t>
        </w:r>
      </w:hyperlink>
      <w:r w:rsidRPr="00A2316C">
        <w:rPr>
          <w:rFonts w:ascii="Times New Roman" w:hAnsi="Times New Roman" w:cs="Times New Roman"/>
        </w:rPr>
        <w:t xml:space="preserve"> настоящего пункта, в порядке, установленном настоящим Положением.</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Вступление в силу единого запроса, указанного в </w:t>
      </w:r>
      <w:hyperlink w:anchor="P424">
        <w:r w:rsidRPr="00A2316C">
          <w:rPr>
            <w:rFonts w:ascii="Times New Roman" w:hAnsi="Times New Roman" w:cs="Times New Roman"/>
          </w:rPr>
          <w:t>абзаце первом подпункта "б"</w:t>
        </w:r>
      </w:hyperlink>
      <w:r w:rsidRPr="00A2316C">
        <w:rPr>
          <w:rFonts w:ascii="Times New Roman" w:hAnsi="Times New Roman" w:cs="Times New Roman"/>
        </w:rPr>
        <w:t xml:space="preserve"> настоящего пункта, осуществляется не позднее дня, следующего за днем одобрения заявки в соответствии с порядком, установленным Правительством Российской Федерации, а в случае рассмотрения такой заявки Комиссией Федерального Собрания Российской Федерации по перераспределению </w:t>
      </w:r>
      <w:r w:rsidRPr="00A2316C">
        <w:rPr>
          <w:rFonts w:ascii="Times New Roman" w:hAnsi="Times New Roman" w:cs="Times New Roman"/>
        </w:rPr>
        <w:lastRenderedPageBreak/>
        <w:t>бюджетных ассигнований в текущем финансовом году и плановом периоде - не позднее дня, следующего за днем принятия указанной Комиссией решения о согласии на внесение изменений в сводную бюджетную роспись федерального бюджета, или по истечении установленного бюджетным законодательством Российской Федерации срока при отсутствии решения указанной Комиссии.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Формирование единых запросов (взаимосвязанных запросов на изменение), связанных с внесением изменений в сводную бюджетную роспись федерального бюджета (за исключением случая, определенного </w:t>
      </w:r>
      <w:hyperlink w:anchor="P424">
        <w:r w:rsidRPr="00A2316C">
          <w:rPr>
            <w:rFonts w:ascii="Times New Roman" w:hAnsi="Times New Roman" w:cs="Times New Roman"/>
          </w:rPr>
          <w:t>абзацем первым подпункта "б"</w:t>
        </w:r>
      </w:hyperlink>
      <w:r w:rsidRPr="00A2316C">
        <w:rPr>
          <w:rFonts w:ascii="Times New Roman" w:hAnsi="Times New Roman" w:cs="Times New Roman"/>
        </w:rPr>
        <w:t xml:space="preserve"> настоящего пункта), может осуществляться участниками государственных программ (комплексных программ), осуществляющими функции главных распорядителей средств федерального бюджета в отношении соответствующих бюджетных ассигнований федерального бюджета. Согласование и внесение на рассмотрение таких единых запросов в порядке, установленном настоящим Положением, обеспечивается соисполнителями государственных программ.</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Согласование и внесение на рассмотрение и утверждение в порядке, установленном настоящим Положением, единых запросов (взаимосвязанных запросов на изменение), содержащих сведения, отнесенные к государственной тайне, и (или) сведения конфиденциального характера, соответствующих изменениям, внесенным в сводную бюджетную роспись федерального бюджета, осуществляются ответственным исполнителем (соисполнителем) государственной программы (комплексной программы) не реже одного раза в квартал с учетом необходимости утверждения соответствующего запроса до установленных настоящим Положением и положением о проектной деятельности сроков представления отчетности по государственной программе и ее структурным элементам.</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Единые запросы (взаимосвязанные запросы на изменения), подготовленные в соответствии с настоящим пунктом (за исключением случая, определенного </w:t>
      </w:r>
      <w:hyperlink w:anchor="P430">
        <w:r w:rsidRPr="00A2316C">
          <w:rPr>
            <w:rFonts w:ascii="Times New Roman" w:hAnsi="Times New Roman" w:cs="Times New Roman"/>
          </w:rPr>
          <w:t>абзацем пятым подпункта "б"</w:t>
        </w:r>
      </w:hyperlink>
      <w:r w:rsidRPr="00A2316C">
        <w:rPr>
          <w:rFonts w:ascii="Times New Roman" w:hAnsi="Times New Roman" w:cs="Times New Roman"/>
        </w:rPr>
        <w:t xml:space="preserve"> настоящего пункта), содержат изменения параметров паспорта государственной программы (комплексной программы) и (или) паспорта ее структурного элемента (включая объемы финансового обеспечения, значения показателей и мероприятий (результатов), связанные исключительно с внесением изменений в сводную бюджетную роспись федерального бюджета. Включение иных изменений в единые запросы (взаимосвязанные запросы на изменения), подготовленные в соответствии с настоящим пунктом (за исключением случая, определенного </w:t>
      </w:r>
      <w:hyperlink w:anchor="P430">
        <w:r w:rsidRPr="00A2316C">
          <w:rPr>
            <w:rFonts w:ascii="Times New Roman" w:hAnsi="Times New Roman" w:cs="Times New Roman"/>
          </w:rPr>
          <w:t>абзацем пятым подпункта "б"</w:t>
        </w:r>
      </w:hyperlink>
      <w:r w:rsidRPr="00A2316C">
        <w:rPr>
          <w:rFonts w:ascii="Times New Roman" w:hAnsi="Times New Roman" w:cs="Times New Roman"/>
        </w:rPr>
        <w:t xml:space="preserve"> настоящего пункта), не допускается.</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w:t>
      </w:r>
      <w:hyperlink r:id="rId210">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02.08.2025 № 1158)</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Особенности формирования, представления, рассмотрения (одобрения), а также утверждения единого запроса (взаимосвязанных запросов на изменение), подготовленного в целях внесения изменений в сводную бюджетную роспись федерального бюджета, устанавливаются Правительством Российской Федерации.</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(п. 42(1) в ред. </w:t>
      </w:r>
      <w:hyperlink r:id="rId211">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30.11.2023 № 2050)</w:t>
      </w:r>
    </w:p>
    <w:p w:rsidR="00A2316C" w:rsidRPr="00A2316C" w:rsidRDefault="00A2316C">
      <w:pPr>
        <w:pStyle w:val="ConsPlusNormal"/>
        <w:jc w:val="both"/>
        <w:rPr>
          <w:rFonts w:ascii="Times New Roman" w:hAnsi="Times New Roman" w:cs="Times New Roman"/>
        </w:rPr>
      </w:pPr>
    </w:p>
    <w:p w:rsidR="00A2316C" w:rsidRPr="00A2316C" w:rsidRDefault="00A2316C">
      <w:pPr>
        <w:pStyle w:val="ConsPlusTitle"/>
        <w:jc w:val="center"/>
        <w:outlineLvl w:val="1"/>
        <w:rPr>
          <w:rFonts w:ascii="Times New Roman" w:hAnsi="Times New Roman" w:cs="Times New Roman"/>
        </w:rPr>
      </w:pPr>
      <w:r w:rsidRPr="00A2316C">
        <w:rPr>
          <w:rFonts w:ascii="Times New Roman" w:hAnsi="Times New Roman" w:cs="Times New Roman"/>
        </w:rPr>
        <w:t>VI. Система управления государственной программой</w:t>
      </w:r>
    </w:p>
    <w:p w:rsidR="00A2316C" w:rsidRPr="00A2316C" w:rsidRDefault="00A2316C">
      <w:pPr>
        <w:pStyle w:val="ConsPlusTitle"/>
        <w:jc w:val="center"/>
        <w:rPr>
          <w:rFonts w:ascii="Times New Roman" w:hAnsi="Times New Roman" w:cs="Times New Roman"/>
        </w:rPr>
      </w:pPr>
      <w:r w:rsidRPr="00A2316C">
        <w:rPr>
          <w:rFonts w:ascii="Times New Roman" w:hAnsi="Times New Roman" w:cs="Times New Roman"/>
        </w:rPr>
        <w:t>(комплексной программой)</w:t>
      </w:r>
    </w:p>
    <w:p w:rsidR="00A2316C" w:rsidRPr="00A2316C" w:rsidRDefault="00A2316C">
      <w:pPr>
        <w:pStyle w:val="ConsPlusNormal"/>
        <w:rPr>
          <w:rFonts w:ascii="Times New Roman" w:hAnsi="Times New Roman" w:cs="Times New Roman"/>
        </w:rPr>
      </w:pPr>
    </w:p>
    <w:p w:rsidR="00A2316C" w:rsidRPr="00A2316C" w:rsidRDefault="00A2316C">
      <w:pPr>
        <w:pStyle w:val="ConsPlusNormal"/>
        <w:ind w:firstLine="540"/>
        <w:jc w:val="both"/>
        <w:rPr>
          <w:rFonts w:ascii="Times New Roman" w:hAnsi="Times New Roman" w:cs="Times New Roman"/>
        </w:rPr>
      </w:pPr>
      <w:r w:rsidRPr="00A2316C">
        <w:rPr>
          <w:rFonts w:ascii="Times New Roman" w:hAnsi="Times New Roman" w:cs="Times New Roman"/>
        </w:rPr>
        <w:t>43. В целях обеспечения управления реализацией государственной программы (комплексной программы) Правительство Российской Федерации определяет куратора.</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Кураторы назначаются из числа заместителей Председателя Правительства Российской Федерации.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Куратор формирует управляющий совет и является его председателем.</w:t>
      </w:r>
    </w:p>
    <w:p w:rsidR="00A2316C" w:rsidRPr="00A2316C" w:rsidRDefault="00A2316C">
      <w:pPr>
        <w:pStyle w:val="ConsPlusNormal"/>
        <w:spacing w:before="220"/>
        <w:ind w:firstLine="540"/>
        <w:jc w:val="both"/>
        <w:rPr>
          <w:rFonts w:ascii="Times New Roman" w:hAnsi="Times New Roman" w:cs="Times New Roman"/>
        </w:rPr>
      </w:pPr>
      <w:bookmarkStart w:id="34" w:name="P445"/>
      <w:bookmarkEnd w:id="34"/>
      <w:r w:rsidRPr="00A2316C">
        <w:rPr>
          <w:rFonts w:ascii="Times New Roman" w:hAnsi="Times New Roman" w:cs="Times New Roman"/>
        </w:rPr>
        <w:t>44. В состав управляющего совета включаются:</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а) заместители Председателя Правительства Российской Федерации, к сфере </w:t>
      </w:r>
      <w:proofErr w:type="gramStart"/>
      <w:r w:rsidRPr="00A2316C">
        <w:rPr>
          <w:rFonts w:ascii="Times New Roman" w:hAnsi="Times New Roman" w:cs="Times New Roman"/>
        </w:rPr>
        <w:t>ведения которых в соответствии с распределением обязанностей</w:t>
      </w:r>
      <w:proofErr w:type="gramEnd"/>
      <w:r w:rsidRPr="00A2316C">
        <w:rPr>
          <w:rFonts w:ascii="Times New Roman" w:hAnsi="Times New Roman" w:cs="Times New Roman"/>
        </w:rPr>
        <w:t xml:space="preserve"> относятся структурные элементы государственной программы (комплексной программы);</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lastRenderedPageBreak/>
        <w:t>б) заместители Председателя Правительства Российской Федерации, курирующие комплексные программы (при наличии в составе государственной программы показателей, мероприятий (результатов), относящихся к сфере реализации комплексных программ);</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w:t>
      </w:r>
      <w:hyperlink r:id="rId212">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24.03.2022 № 451)</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в) руководитель федерального органа исполнительной власти (организации) - ответственного исполнителя государственной программы (комплексной программы);</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г) руководители (заместители руководителей) федеральных органов исполнительной власти (организаций) - соисполнителей государственной программы (комплексной программы);</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w:t>
      </w:r>
      <w:proofErr w:type="spellStart"/>
      <w:r w:rsidRPr="00A2316C">
        <w:rPr>
          <w:rFonts w:ascii="Times New Roman" w:hAnsi="Times New Roman" w:cs="Times New Roman"/>
        </w:rPr>
        <w:t>пп</w:t>
      </w:r>
      <w:proofErr w:type="spellEnd"/>
      <w:r w:rsidRPr="00A2316C">
        <w:rPr>
          <w:rFonts w:ascii="Times New Roman" w:hAnsi="Times New Roman" w:cs="Times New Roman"/>
        </w:rPr>
        <w:t xml:space="preserve">. "г" в ред. </w:t>
      </w:r>
      <w:hyperlink r:id="rId213">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24.03.2022 № 451)</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д) представители Министерства экономического развития Российской Федерации и Министерства финансов Российской Федерации, замещающие должность не ниже заместителя министра;</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е) представители иных федеральных органов исполнительной власти и организаций (по решению куратора).</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Заместители Председателя Правительства Российской Федерации, входящие в состав управляющих советов, вправе назначить уполномоченных лиц для участия в заседаниях управляющих советов, наделяемых правом действовать от их имени.</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(абзац введен </w:t>
      </w:r>
      <w:hyperlink r:id="rId214">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24.03.2022 № 451)</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Руководители федеральных органов исполнительной власти (организаций), являющихся ответственными исполнителями государственных программ (комплексных программ), вправе назначить уполномоченных лиц того же федерального органа исполнительной власти (организации), которые замещают должности не ниже заместителя руководителя и наделены правом действовать от их имени, для участия в заседаниях управляющих советов.</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(абзац введен </w:t>
      </w:r>
      <w:hyperlink r:id="rId215">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24.03.2022 № 451)</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Заместители Председателя Правительства Российской Федерации, курирующие комплексные программы, или уполномоченные ими лица приглашаются на заседания управляющих советов в случаях рассмотрения на таких заседаниях паспортов государственных программ (изменений в них), паспортов структурных элементов (изменений в них), результатов мониторинга реализации государственных программ и иных вопросов, касающихся показателей, мероприятий (результатов), относящихся к сфере реализации комплексных программ.</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(абзац введен </w:t>
      </w:r>
      <w:hyperlink r:id="rId216">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24.03.2022 № 451)</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44(1). По решению Правительства Российской Федерации полномочиями и функциями управляющего совета комплексной программы могут быть наделены координационные органы Правительства Российской Федерации и (или) их рабочие органы. В отношении указанных органов требования, установленные </w:t>
      </w:r>
      <w:hyperlink w:anchor="P445">
        <w:r w:rsidRPr="00A2316C">
          <w:rPr>
            <w:rFonts w:ascii="Times New Roman" w:hAnsi="Times New Roman" w:cs="Times New Roman"/>
          </w:rPr>
          <w:t>пунктом 44</w:t>
        </w:r>
      </w:hyperlink>
      <w:r w:rsidRPr="00A2316C">
        <w:rPr>
          <w:rFonts w:ascii="Times New Roman" w:hAnsi="Times New Roman" w:cs="Times New Roman"/>
        </w:rPr>
        <w:t xml:space="preserve"> настоящего Положения, не применяются.</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(п. 44(1) введен </w:t>
      </w:r>
      <w:hyperlink r:id="rId217">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14.04.2022 № 655)</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45. По решению куратора функции и полномочия управляющего совета могут быть возложены на проектный комитет по национальному проекту или федеральному проекту, возглавляемый этим куратором и соответствующий критериям к составу управляющего совета, предусмотренному </w:t>
      </w:r>
      <w:hyperlink w:anchor="P445">
        <w:r w:rsidRPr="00A2316C">
          <w:rPr>
            <w:rFonts w:ascii="Times New Roman" w:hAnsi="Times New Roman" w:cs="Times New Roman"/>
          </w:rPr>
          <w:t>пунктом 44</w:t>
        </w:r>
      </w:hyperlink>
      <w:r w:rsidRPr="00A2316C">
        <w:rPr>
          <w:rFonts w:ascii="Times New Roman" w:hAnsi="Times New Roman" w:cs="Times New Roman"/>
        </w:rPr>
        <w:t xml:space="preserve"> настоящего Положения.</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46. В отношении являющихся структурными элементами государственной программы (комплексной программы) федеральных проектов, не входящих в состав национальных проектов, предусмотренные </w:t>
      </w:r>
      <w:hyperlink r:id="rId218">
        <w:r w:rsidRPr="00A2316C">
          <w:rPr>
            <w:rFonts w:ascii="Times New Roman" w:hAnsi="Times New Roman" w:cs="Times New Roman"/>
          </w:rPr>
          <w:t>положением</w:t>
        </w:r>
      </w:hyperlink>
      <w:r w:rsidRPr="00A2316C">
        <w:rPr>
          <w:rFonts w:ascii="Times New Roman" w:hAnsi="Times New Roman" w:cs="Times New Roman"/>
        </w:rPr>
        <w:t xml:space="preserve"> о проектной деятельности полномочия и функции проектных комитетов может осуществлять управляющий совет.</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47. В рассмотрении управляющим советом вопросов в части сведений, составляющих государственную тайну и (или) отнесенных к сведениям конфиденциального характера, принимают участие члены управляющего совета, имеющие допуск к государственной тайне в установленном порядке.</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lastRenderedPageBreak/>
        <w:t>48. Управляющий совет:</w:t>
      </w:r>
    </w:p>
    <w:p w:rsidR="00A2316C" w:rsidRPr="00A2316C" w:rsidRDefault="00A2316C">
      <w:pPr>
        <w:pStyle w:val="ConsPlusNormal"/>
        <w:spacing w:before="220"/>
        <w:ind w:firstLine="540"/>
        <w:jc w:val="both"/>
        <w:rPr>
          <w:rFonts w:ascii="Times New Roman" w:hAnsi="Times New Roman" w:cs="Times New Roman"/>
        </w:rPr>
      </w:pPr>
      <w:bookmarkStart w:id="35" w:name="P466"/>
      <w:bookmarkEnd w:id="35"/>
      <w:r w:rsidRPr="00A2316C">
        <w:rPr>
          <w:rFonts w:ascii="Times New Roman" w:hAnsi="Times New Roman" w:cs="Times New Roman"/>
        </w:rPr>
        <w:t>а) координирует разработку и реализацию государственной программы (комплексной программы);</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б) одобряет стратегические приоритеты, цели, показатели и структуру государственной программы (комплексной программы);</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в) осуществляет на постоянной основе контроль реализации государственной программы (комплексной программы), в том числе рассматривает ежеквартальные (при необходимости) и ежегодные отчеты о ходе реализации государственной программы (комплексной программы), а также результаты мониторинга и оценки эффективности реализации государственной программы (комплексной программы), представляемые Министерством экономического развития Российской Федерации;</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w:t>
      </w:r>
      <w:hyperlink r:id="rId219">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21.12.2023 № 2237)</w:t>
      </w:r>
    </w:p>
    <w:p w:rsidR="00A2316C" w:rsidRPr="00A2316C" w:rsidRDefault="00A2316C">
      <w:pPr>
        <w:pStyle w:val="ConsPlusNormal"/>
        <w:spacing w:before="220"/>
        <w:ind w:firstLine="540"/>
        <w:jc w:val="both"/>
        <w:rPr>
          <w:rFonts w:ascii="Times New Roman" w:hAnsi="Times New Roman" w:cs="Times New Roman"/>
        </w:rPr>
      </w:pPr>
      <w:bookmarkStart w:id="36" w:name="P470"/>
      <w:bookmarkEnd w:id="36"/>
      <w:r w:rsidRPr="00A2316C">
        <w:rPr>
          <w:rFonts w:ascii="Times New Roman" w:hAnsi="Times New Roman" w:cs="Times New Roman"/>
        </w:rPr>
        <w:t>в(1)) рассматривает заключения комитетов на проект паспорта государственной программы (комплексной программы), единые запросы (взаимосвязанные запросы на изменения), предусматривающие изменения паспорта государственной программы (комплексной программы), и позиции ответственного исполнителя, соисполнителей, участников государственной программы (комплексной программы) по итогам рассмотрения заключений комитетов;</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w:t>
      </w:r>
      <w:proofErr w:type="spellStart"/>
      <w:r w:rsidRPr="00A2316C">
        <w:rPr>
          <w:rFonts w:ascii="Times New Roman" w:hAnsi="Times New Roman" w:cs="Times New Roman"/>
        </w:rPr>
        <w:t>пп</w:t>
      </w:r>
      <w:proofErr w:type="spellEnd"/>
      <w:r w:rsidRPr="00A2316C">
        <w:rPr>
          <w:rFonts w:ascii="Times New Roman" w:hAnsi="Times New Roman" w:cs="Times New Roman"/>
        </w:rPr>
        <w:t xml:space="preserve">. "в(1)" введен </w:t>
      </w:r>
      <w:hyperlink r:id="rId220">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29.04.2025 № 575)</w:t>
      </w:r>
    </w:p>
    <w:p w:rsidR="00A2316C" w:rsidRPr="00A2316C" w:rsidRDefault="00A2316C">
      <w:pPr>
        <w:pStyle w:val="ConsPlusNormal"/>
        <w:spacing w:before="220"/>
        <w:ind w:firstLine="540"/>
        <w:jc w:val="both"/>
        <w:rPr>
          <w:rFonts w:ascii="Times New Roman" w:hAnsi="Times New Roman" w:cs="Times New Roman"/>
        </w:rPr>
      </w:pPr>
      <w:bookmarkStart w:id="37" w:name="P472"/>
      <w:bookmarkEnd w:id="37"/>
      <w:r w:rsidRPr="00A2316C">
        <w:rPr>
          <w:rFonts w:ascii="Times New Roman" w:hAnsi="Times New Roman" w:cs="Times New Roman"/>
        </w:rPr>
        <w:t>г) принимает решение о внесении изменений в государственную программу (комплексную программу) в соответствии с настоящим Положением;</w:t>
      </w:r>
    </w:p>
    <w:p w:rsidR="00A2316C" w:rsidRPr="00A2316C" w:rsidRDefault="00A2316C">
      <w:pPr>
        <w:pStyle w:val="ConsPlusNormal"/>
        <w:spacing w:before="220"/>
        <w:ind w:firstLine="540"/>
        <w:jc w:val="both"/>
        <w:rPr>
          <w:rFonts w:ascii="Times New Roman" w:hAnsi="Times New Roman" w:cs="Times New Roman"/>
        </w:rPr>
      </w:pPr>
      <w:bookmarkStart w:id="38" w:name="P473"/>
      <w:bookmarkEnd w:id="38"/>
      <w:r w:rsidRPr="00A2316C">
        <w:rPr>
          <w:rFonts w:ascii="Times New Roman" w:hAnsi="Times New Roman" w:cs="Times New Roman"/>
        </w:rPr>
        <w:t>д) выполняет иные полномочия в соответствии с настоящим Положением.</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48(1). Куратор государственной программы (комплексной программы) вправе осуществлять полномочия, установленные в </w:t>
      </w:r>
      <w:hyperlink w:anchor="P466">
        <w:r w:rsidRPr="00A2316C">
          <w:rPr>
            <w:rFonts w:ascii="Times New Roman" w:hAnsi="Times New Roman" w:cs="Times New Roman"/>
          </w:rPr>
          <w:t>подпунктах "а"</w:t>
        </w:r>
      </w:hyperlink>
      <w:r w:rsidRPr="00A2316C">
        <w:rPr>
          <w:rFonts w:ascii="Times New Roman" w:hAnsi="Times New Roman" w:cs="Times New Roman"/>
        </w:rPr>
        <w:t xml:space="preserve">, </w:t>
      </w:r>
      <w:hyperlink w:anchor="P470">
        <w:r w:rsidRPr="00A2316C">
          <w:rPr>
            <w:rFonts w:ascii="Times New Roman" w:hAnsi="Times New Roman" w:cs="Times New Roman"/>
          </w:rPr>
          <w:t>"в(1)"</w:t>
        </w:r>
      </w:hyperlink>
      <w:r w:rsidRPr="00A2316C">
        <w:rPr>
          <w:rFonts w:ascii="Times New Roman" w:hAnsi="Times New Roman" w:cs="Times New Roman"/>
        </w:rPr>
        <w:t xml:space="preserve">, </w:t>
      </w:r>
      <w:hyperlink w:anchor="P472">
        <w:r w:rsidRPr="00A2316C">
          <w:rPr>
            <w:rFonts w:ascii="Times New Roman" w:hAnsi="Times New Roman" w:cs="Times New Roman"/>
          </w:rPr>
          <w:t>"г"</w:t>
        </w:r>
      </w:hyperlink>
      <w:r w:rsidRPr="00A2316C">
        <w:rPr>
          <w:rFonts w:ascii="Times New Roman" w:hAnsi="Times New Roman" w:cs="Times New Roman"/>
        </w:rPr>
        <w:t xml:space="preserve"> (в отношении изменений паспортов государственной программы (комплексной программы) и ее структурных элементов, за исключением федеральных проектов, входящих в состав национальных проектов) и </w:t>
      </w:r>
      <w:hyperlink w:anchor="P473">
        <w:r w:rsidRPr="00A2316C">
          <w:rPr>
            <w:rFonts w:ascii="Times New Roman" w:hAnsi="Times New Roman" w:cs="Times New Roman"/>
          </w:rPr>
          <w:t>"д" пункта 48</w:t>
        </w:r>
      </w:hyperlink>
      <w:r w:rsidRPr="00A2316C">
        <w:rPr>
          <w:rFonts w:ascii="Times New Roman" w:hAnsi="Times New Roman" w:cs="Times New Roman"/>
        </w:rPr>
        <w:t xml:space="preserve"> настоящего Положения, без проведения заседания управляющего совета государственной программы (комплексной программы).</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(п. 48(1) введен </w:t>
      </w:r>
      <w:hyperlink r:id="rId221">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21.12.2023 № 2237; в ред. </w:t>
      </w:r>
      <w:hyperlink r:id="rId222">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29.04.2025 № 575)</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49. Управляющий совет может принимать решения путем письменного опроса его членов, проведенного по решению куратора.</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Заседания управляющего совета проводятся при необходимости.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Организационно-техническое обеспечение деятельности управляющего совета обеспечивается структурными подразделениями Аппарата Правительства Российской Федерации.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Принимаемые на заседаниях управляющего совета решения оформляются протоколом, который утверждается председателем управляющего совета.</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В целях реализации своих полномочий управляющий совет может формировать рабочие группы, определять цели и задачи рабочих групп.</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50. Ответственный исполнитель государственной программы (комплексной программы):</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организует разработку и обеспечивает реализацию государственной программы (комплексной программы), ее согласование с соисполнителями и внесение в установленном порядке в управляющий совет и Правительство Российской Федерации;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координирует деятельность соисполнителей в рамках подготовки проекта государственной программы (комплексной программы);</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lastRenderedPageBreak/>
        <w:t>представляет по запросу Министерства экономического развития Российской Федерации и Министерства финансов Российской Федерации сведения, необходимые для осуществления мониторинга реализации государственной программы (комплексной программы), отсутствующие в подсистеме управления государственными программами;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координирует деятельность соисполнителей и участников, в том числе деятельность по заполнению форм и представлению данных для проведения мониторинга реализации государственной программы (комплексной программы);</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запрашивает у соисполнителей и участников государственной программы (комплексной программы) информацию, необходимую для проведения мониторинга реализации и оценки эффективности государственной программы (комплексной программы) и подготовки годового отчета, отсутствующую в подсистеме управления государственными программами;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подготавливает годовой отчет и представляет его в Министерство экономического развития Российской Федерации, Министерство финансов Российской Федерации и управляющий совет;</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выполняет иные функции, предусмотренные настоящим Положением.</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Ответственный исполнитель комплексной программы запрашивает у ответственных исполнителей государственных программ, мероприятия (результаты) которых подлежат аналитическому отражению в комплексной программе, информацию, необходимую для проведения оценки эффективности комплексной программы и подготовки годового отчета, отсутствующую в подсистеме управления государственными программами.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51. Соисполнители государственной программы (комплексной программы):</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а) обеспечивают согласование проекта государственной программы (комплексной программы) с участниками государственной программы (комплексной программы) в части структурных элементов, в реализации которых предполагается их участие;</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б) обеспечивают совместно с участниками государственной программы (комплексной программы) реализацию включенных в государственную программу (комплексную программу) федеральных проектов, ведомственных проектов и комплекса процессных мероприятий;</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в) запрашивают у участников государственной программы (комплексной программы) информацию, необходимую для подготовки ответов на запросы ответственного исполнителя, а также информацию, необходимую для проведения мониторинга реализации и оценки эффективности государственной программы (комплексной программы) и подготовки годового отчета, отсутствующую в подсистеме управления государственными программами;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г) представляют ответственному исполнителю необходимую информацию для подготовки ответов на запросы Министерства экономического развития Российской Федерации и Министерства финансов Российской Федерации;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д) представляют ответственному исполнителю информацию, необходимую для проведения оценки эффективности государственной программы (комплексной программы) и подготовки годового отчета, отсутствующую в подсистеме управления государственными программами;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е) выполняют иные функции, предусмотренные настоящим Положением.</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52. Участники государственной программы (комплексной программы):</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а) обеспечивают реализацию отдельных мероприятий федеральных проектов, ведомственных проектов и комплекса процессных мероприятий, в реализации которых предполагается их участие;</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б) представляют ответственному исполнителю и соисполнителю информацию, необходимую для осуществления мониторинга реализации государственной программы (комплексной программы), оценки ее эффективности, отсутствующую в подсистеме управления </w:t>
      </w:r>
      <w:r w:rsidRPr="00A2316C">
        <w:rPr>
          <w:rFonts w:ascii="Times New Roman" w:hAnsi="Times New Roman" w:cs="Times New Roman"/>
        </w:rPr>
        <w:lastRenderedPageBreak/>
        <w:t>государственными программами;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в) выполняют иные функции, предусмотренные настоящим Положением.</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53. Ответственный исполнитель, соисполнители и участники государственной программы (комплексной программы) представляют по запросу Министерства экономического развития Российской Федерации и Министерства финансов Российской Федерации дополнительную (уточненную) информацию о ходе реализации государственной программы (комплексной программы), не содержащуюся в системе "Электронный бюджет", портале государственных программ и системе "Управление", в соответствии с методическими рекомендациями по мониторингу государственных программ (комплексных программ).</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w:t>
      </w:r>
      <w:hyperlink r:id="rId223">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24.03.2022 № 451)</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Ответственный исполнитель, соисполнители и участники государственной программы представляют ответственным исполнителям комплексных программ сведения для формирования аналитической информации в соответствующих комплексных программах, а также иную информацию по запросам ответственных исполнителей комплексных программ.</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54. Куратор несет ответственность за реализацию государственной программы (комплексной программы).</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Ответственный исполнитель, соисполнители и участники государственной программы (комплексной программы) несут ответственность за реализацию соответствующих структурных элементов государственной программы (комплексной программы), выполнение их мероприятий (результатов), достижение соответствующих показателей государственной программы (комплексной программы) и ее структурных элементов, а также полноту и достоверность сведений, представляемых в подсистему управления государственных программ.</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55. Куратор урегулирует разногласия между ответственным исполнителем, соисполнителями, участниками государственной программы (комплексной программы) по параметрам государственной программы (комплексной программы), а также Министерством экономического развития Российской Федерации и Министерством финансов Российской Федерации.</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w:t>
      </w:r>
      <w:hyperlink r:id="rId224">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24.03.2022 № 451)</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Куратор согласовывает предложения ответственного исполнителя государственной программы (комплексной программы) по распределению по кодам классификации расходов бюджетов предельных базовых бюджетных ассигнований и по дополнительным бюджетным ассигнованиям федерального бюджета на реализацию соответствующих государственных программ (комплексных программ) при формировании проекта федерального закона о федеральном бюджете на очередной финансовый год и плановый период. Указанное согласование производится с учетом рассмотрения таких предложений кураторами национальных (федеральных) проектов и кураторами комплексных программ (при наличии в составе государственной программы показателей, мероприятий (результатов), относящихся к сфере реализации комплексных программ).</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(абзац введен </w:t>
      </w:r>
      <w:hyperlink r:id="rId225">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24.03.2022 № 451)</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Председатель Правительства Российской Федерации урегулирует разногласия между членами управляющего совета - заместителями Председателя Правительства Российской Федерации.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55(1). Кураторы и (или) управляющие советы государственных программ, включенных в </w:t>
      </w:r>
      <w:hyperlink r:id="rId226">
        <w:r w:rsidRPr="00A2316C">
          <w:rPr>
            <w:rFonts w:ascii="Times New Roman" w:hAnsi="Times New Roman" w:cs="Times New Roman"/>
          </w:rPr>
          <w:t>раздел VIII</w:t>
        </w:r>
      </w:hyperlink>
      <w:r w:rsidRPr="00A2316C">
        <w:rPr>
          <w:rFonts w:ascii="Times New Roman" w:hAnsi="Times New Roman" w:cs="Times New Roman"/>
        </w:rPr>
        <w:t xml:space="preserve"> перечня государственных программ Российской Федерации, утвержденного распоряжением Правительства Российской Федерации от 11 ноября 2010 г. № 1950-р, вправе принять решение о нецелесообразности ежемесячного планирования значений показателей государственных программ и входящих в их состав структурных элементов в случаях, определенных методическими рекомендациями.</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(п. 55(1) введен </w:t>
      </w:r>
      <w:hyperlink r:id="rId227">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21.12.2023 № 2237)</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55(2). Рассмотрение разногласий, связанных с параметрами государственных программ (комплексных программ) и их структурных элементов, достижение которых обеспечивается </w:t>
      </w:r>
      <w:r w:rsidRPr="00A2316C">
        <w:rPr>
          <w:rFonts w:ascii="Times New Roman" w:hAnsi="Times New Roman" w:cs="Times New Roman"/>
        </w:rPr>
        <w:lastRenderedPageBreak/>
        <w:t>субъектами Российской Федерации, осуществляется куратором и (или) управляющим советом государственной программы (комплексной программы) с приглашением отдельных членов комиссий Государственного Совета Российской Федерации по соответствующим направлениям социально-экономического развития Российской Федерации и (или) получением позиции комиссий Государственного Совета Российской Федерации по указанным вопросам.</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(п. 55(2) введен </w:t>
      </w:r>
      <w:hyperlink r:id="rId228">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02.08.2025 № 1158)</w:t>
      </w:r>
    </w:p>
    <w:p w:rsidR="00A2316C" w:rsidRPr="00A2316C" w:rsidRDefault="00A2316C">
      <w:pPr>
        <w:pStyle w:val="ConsPlusNormal"/>
        <w:jc w:val="both"/>
        <w:rPr>
          <w:rFonts w:ascii="Times New Roman" w:hAnsi="Times New Roman" w:cs="Times New Roman"/>
        </w:rPr>
      </w:pPr>
    </w:p>
    <w:p w:rsidR="00A2316C" w:rsidRPr="00A2316C" w:rsidRDefault="00A2316C">
      <w:pPr>
        <w:pStyle w:val="ConsPlusTitle"/>
        <w:jc w:val="center"/>
        <w:outlineLvl w:val="1"/>
        <w:rPr>
          <w:rFonts w:ascii="Times New Roman" w:hAnsi="Times New Roman" w:cs="Times New Roman"/>
        </w:rPr>
      </w:pPr>
      <w:r w:rsidRPr="00A2316C">
        <w:rPr>
          <w:rFonts w:ascii="Times New Roman" w:hAnsi="Times New Roman" w:cs="Times New Roman"/>
        </w:rPr>
        <w:t>VII. Финансовое обеспечение реализации государственных</w:t>
      </w:r>
    </w:p>
    <w:p w:rsidR="00A2316C" w:rsidRPr="00A2316C" w:rsidRDefault="00A2316C">
      <w:pPr>
        <w:pStyle w:val="ConsPlusTitle"/>
        <w:jc w:val="center"/>
        <w:rPr>
          <w:rFonts w:ascii="Times New Roman" w:hAnsi="Times New Roman" w:cs="Times New Roman"/>
        </w:rPr>
      </w:pPr>
      <w:r w:rsidRPr="00A2316C">
        <w:rPr>
          <w:rFonts w:ascii="Times New Roman" w:hAnsi="Times New Roman" w:cs="Times New Roman"/>
        </w:rPr>
        <w:t>программ (комплексных программ)</w:t>
      </w:r>
    </w:p>
    <w:p w:rsidR="00A2316C" w:rsidRPr="00A2316C" w:rsidRDefault="00A2316C">
      <w:pPr>
        <w:pStyle w:val="ConsPlusNormal"/>
        <w:jc w:val="both"/>
        <w:rPr>
          <w:rFonts w:ascii="Times New Roman" w:hAnsi="Times New Roman" w:cs="Times New Roman"/>
        </w:rPr>
      </w:pPr>
    </w:p>
    <w:p w:rsidR="00A2316C" w:rsidRPr="00A2316C" w:rsidRDefault="00A2316C">
      <w:pPr>
        <w:pStyle w:val="ConsPlusNormal"/>
        <w:ind w:firstLine="540"/>
        <w:jc w:val="both"/>
        <w:rPr>
          <w:rFonts w:ascii="Times New Roman" w:hAnsi="Times New Roman" w:cs="Times New Roman"/>
        </w:rPr>
      </w:pPr>
      <w:r w:rsidRPr="00A2316C">
        <w:rPr>
          <w:rFonts w:ascii="Times New Roman" w:hAnsi="Times New Roman" w:cs="Times New Roman"/>
        </w:rPr>
        <w:t>56. Параметры финансового обеспечения государственных программ (комплексных программ) на период их действия планируются исходя из необходимости достижения национальных целей и приоритетов социально-экономического развития Российской Федерации и обеспечения национальной безопасности Российской Федерации.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57. Финансовое обеспечение реализации государственных программ (комплексных программ) в части расходных обязательств Российской Федерации осуществляется за счет бюджетных ассигнований федерального бюджета и бюджетов государственных внебюджетных фондов Российской Федерации. Распределение бюджетных ассигнований на реализацию государственных программ (комплексных программ) утверждается федеральным законом о федеральном бюджете на очередной финансовый год и плановый период, федеральными законами о бюджетах государственных внебюджетных фондов Российской Федерации на очередной финансовый год и плановый период.</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58. Планирование бюджетных ассигнований на реализацию государственных программ (комплексных программ) в очередном финансовом году и плановом периоде осуществляется в соответствии с нормативными правовыми актами, регулирующими порядок составления проекта федерального бюджета и проектов бюджетов государственных внебюджетных фондов Российской Федерации на очередной финансовый год и плановый период, а также с учетом результатов реализации государственных программ (комплексных программ) за предыдущий год.</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Параметры финансового обеспечения государственной программы (комплексной программы) и ее структурных элементов за счет внебюджетных источников планируются в </w:t>
      </w:r>
      <w:hyperlink r:id="rId229">
        <w:r w:rsidRPr="00A2316C">
          <w:rPr>
            <w:rFonts w:ascii="Times New Roman" w:hAnsi="Times New Roman" w:cs="Times New Roman"/>
          </w:rPr>
          <w:t>порядке</w:t>
        </w:r>
      </w:hyperlink>
      <w:r w:rsidRPr="00A2316C">
        <w:rPr>
          <w:rFonts w:ascii="Times New Roman" w:hAnsi="Times New Roman" w:cs="Times New Roman"/>
        </w:rPr>
        <w:t>, установленном Правительством Российской Федерации.</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(абзац введен </w:t>
      </w:r>
      <w:hyperlink r:id="rId230">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21.12.2023 № 2237)</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59. Показатели финансового обеспечения реализации государственных программ (комплексных программ) за счет средств федерального бюджета и бюджетов государственных внебюджетных фондов Российской Федерации за пределами планового периода определяются исходя из предельного объема расходов на реализацию государственных программ (комплексных программ) в соответствии с бюджетным прогнозом Российской Федерации на долгосрочный период.</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60. Финансовое обеспечение строительства, реконструкции, в том числе с элементами реставрации, технического перевооружения объектов капитального строительства и приобретения объектов недвижимого имущества в рамках государственной программы (комплексной программы), за счет средств федерального бюджета и средств бюджетов государственных внебюджетных фондов Российской Федерации осуществляется в порядке, установленном Правительством Российской Федерации.</w:t>
      </w:r>
    </w:p>
    <w:p w:rsidR="00A2316C" w:rsidRPr="00A2316C" w:rsidRDefault="00A2316C">
      <w:pPr>
        <w:pStyle w:val="ConsPlusNormal"/>
        <w:jc w:val="both"/>
        <w:rPr>
          <w:rFonts w:ascii="Times New Roman" w:hAnsi="Times New Roman" w:cs="Times New Roman"/>
        </w:rPr>
      </w:pPr>
    </w:p>
    <w:p w:rsidR="00A2316C" w:rsidRPr="00A2316C" w:rsidRDefault="00A2316C">
      <w:pPr>
        <w:pStyle w:val="ConsPlusTitle"/>
        <w:jc w:val="center"/>
        <w:outlineLvl w:val="1"/>
        <w:rPr>
          <w:rFonts w:ascii="Times New Roman" w:hAnsi="Times New Roman" w:cs="Times New Roman"/>
        </w:rPr>
      </w:pPr>
      <w:r w:rsidRPr="00A2316C">
        <w:rPr>
          <w:rFonts w:ascii="Times New Roman" w:hAnsi="Times New Roman" w:cs="Times New Roman"/>
        </w:rPr>
        <w:t>VIII. Контроль за реализацией государственных программ</w:t>
      </w:r>
    </w:p>
    <w:p w:rsidR="00A2316C" w:rsidRPr="00A2316C" w:rsidRDefault="00A2316C">
      <w:pPr>
        <w:pStyle w:val="ConsPlusTitle"/>
        <w:jc w:val="center"/>
        <w:rPr>
          <w:rFonts w:ascii="Times New Roman" w:hAnsi="Times New Roman" w:cs="Times New Roman"/>
        </w:rPr>
      </w:pPr>
      <w:r w:rsidRPr="00A2316C">
        <w:rPr>
          <w:rFonts w:ascii="Times New Roman" w:hAnsi="Times New Roman" w:cs="Times New Roman"/>
        </w:rPr>
        <w:t>(комплексных программ)</w:t>
      </w:r>
    </w:p>
    <w:p w:rsidR="00A2316C" w:rsidRPr="00A2316C" w:rsidRDefault="00A2316C">
      <w:pPr>
        <w:pStyle w:val="ConsPlusNormal"/>
        <w:jc w:val="both"/>
        <w:rPr>
          <w:rFonts w:ascii="Times New Roman" w:hAnsi="Times New Roman" w:cs="Times New Roman"/>
        </w:rPr>
      </w:pPr>
    </w:p>
    <w:p w:rsidR="00A2316C" w:rsidRPr="00A2316C" w:rsidRDefault="00A2316C">
      <w:pPr>
        <w:pStyle w:val="ConsPlusNormal"/>
        <w:ind w:firstLine="540"/>
        <w:jc w:val="both"/>
        <w:rPr>
          <w:rFonts w:ascii="Times New Roman" w:hAnsi="Times New Roman" w:cs="Times New Roman"/>
        </w:rPr>
      </w:pPr>
      <w:r w:rsidRPr="00A2316C">
        <w:rPr>
          <w:rFonts w:ascii="Times New Roman" w:hAnsi="Times New Roman" w:cs="Times New Roman"/>
        </w:rPr>
        <w:t xml:space="preserve">61. Контроль за реализацией (мониторинг реализации) государственных программ (комплексных программ) (далее - мониторинг) представляет собой комплекс мероприятий по измерению их фактических параметров, расчету отклонения фактических параметров от плановых, анализу их причин, а также по прогнозированию хода реализации государственных программ (комплексных программ), выявлению и минимизации рисков </w:t>
      </w:r>
      <w:proofErr w:type="spellStart"/>
      <w:r w:rsidRPr="00A2316C">
        <w:rPr>
          <w:rFonts w:ascii="Times New Roman" w:hAnsi="Times New Roman" w:cs="Times New Roman"/>
        </w:rPr>
        <w:t>недостижения</w:t>
      </w:r>
      <w:proofErr w:type="spellEnd"/>
      <w:r w:rsidRPr="00A2316C">
        <w:rPr>
          <w:rFonts w:ascii="Times New Roman" w:hAnsi="Times New Roman" w:cs="Times New Roman"/>
        </w:rPr>
        <w:t xml:space="preserve"> плановых параметров.</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lastRenderedPageBreak/>
        <w:t>Целью мониторинга является получение на постоянной основе информации о ходе реализации государственных программ (комплексных программ) для принятия управленческих решений по определению, согласованию и реализации возможных корректирующих воздействий.</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61(1). Информация о достижении показателей государственной программы (комплексной программы) и комплексов процессных мероприятий формируется в подсистеме управления государственными программами в автоматическом режиме на основании данных системы статистических данных по мере ввода в эксплуатацию ее подсистем, компонентов и модулей.</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В целях расчета значений показателей государственной программы (комплексной программы) и комплексов процессных мероприятий федеральные органы исполнительной власти, иные государственные органы или организации, ответственные за предоставление информации и данных для расчета значений показателей государственной программы (комплексной программы) и ее структурных элементов, в соответствии с утвержденными в установленном порядке методиками расчета показателей обеспечивают предоставление в систему статистических данных указанной информации и данных в порядке, предусмотренном </w:t>
      </w:r>
      <w:hyperlink r:id="rId231">
        <w:r w:rsidRPr="00A2316C">
          <w:rPr>
            <w:rFonts w:ascii="Times New Roman" w:hAnsi="Times New Roman" w:cs="Times New Roman"/>
          </w:rPr>
          <w:t>Положением</w:t>
        </w:r>
      </w:hyperlink>
      <w:r w:rsidRPr="00A2316C">
        <w:rPr>
          <w:rFonts w:ascii="Times New Roman" w:hAnsi="Times New Roman" w:cs="Times New Roman"/>
        </w:rPr>
        <w:t xml:space="preserve"> об условиях предоставления в обязательном порядке первичных статистических данных и административных данных субъектам официального статистического учета, утвержденным постановлением Правительства Российской Федерации от 18 августа 2008 г. № 620 "Об условиях предоставления в обязательном порядке первичных статистических данных и административных данных субъектам официального статистического учета".</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(п. 61(1) введен </w:t>
      </w:r>
      <w:hyperlink r:id="rId232">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21.12.2023 № 2237)</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62. В ходе мониторинга формируются ежемесячные, ежеквартальные и годовые отчеты в соответствии с </w:t>
      </w:r>
      <w:hyperlink r:id="rId233">
        <w:r w:rsidRPr="00A2316C">
          <w:rPr>
            <w:rFonts w:ascii="Times New Roman" w:hAnsi="Times New Roman" w:cs="Times New Roman"/>
          </w:rPr>
          <w:t>положением</w:t>
        </w:r>
      </w:hyperlink>
      <w:r w:rsidRPr="00A2316C">
        <w:rPr>
          <w:rFonts w:ascii="Times New Roman" w:hAnsi="Times New Roman" w:cs="Times New Roman"/>
        </w:rPr>
        <w:t xml:space="preserve"> о проектной деятельности и методическими </w:t>
      </w:r>
      <w:hyperlink r:id="rId234">
        <w:r w:rsidRPr="00A2316C">
          <w:rPr>
            <w:rFonts w:ascii="Times New Roman" w:hAnsi="Times New Roman" w:cs="Times New Roman"/>
          </w:rPr>
          <w:t>рекомендациями</w:t>
        </w:r>
      </w:hyperlink>
      <w:r w:rsidRPr="00A2316C">
        <w:rPr>
          <w:rFonts w:ascii="Times New Roman" w:hAnsi="Times New Roman" w:cs="Times New Roman"/>
        </w:rPr>
        <w:t xml:space="preserve"> по мониторингу государственных программ (комплексных программ), разрабатываемыми и утверждаемыми Министерством экономического развития Российской Федерации по согласованию с Аппаратом Правительства Российской Федерации и Министерством финансов Российской Федерации и размещаемыми на портале государственных программ.</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Для отчетов о ходе реализации государственной программы (комплексной программы) и ходе реализации структурных элементов государственной программы (комплексной программы), содержащих сведения, отнесенные к государственной тайне и (или) сведения конфиденциального характера, и формируемых (представляемых) на бумажном носителе, предусматривается формирование только ежеквартальных и годовых отчетов.</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(абзац введен </w:t>
      </w:r>
      <w:hyperlink r:id="rId235">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24.03.2022 № 451)</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Подготовка отчета о ходе реализации государственной программы (комплексной программы) осуществляется ее ответственным исполнителем на основе отчетов о ходе реализации федеральных проектов, ведомственных проектов и комплексов процессных мероприятий, реализуемых в составе государственной программы (комплексной программы).</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w:t>
      </w:r>
      <w:hyperlink r:id="rId236">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29.10.2022 № 1937)</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Формирование и представление ежемесячных отчетов о ходе реализации государственных программ (комплексных программ) и комплексов процессных мероприятий осуществляются автоматически в системе "Электронный бюджет".</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(абзац введен </w:t>
      </w:r>
      <w:hyperlink r:id="rId237">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21.12.2023 № 2237)</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Подготовка отчета о ходе реализации комплексной программы осуществляется на основе отчетов о ходе реализации государственных программ в части мероприятий (результатов), относящихся к сфере реализации комплексных программ, подготовленных ответственными исполнителями государственных программ в соответствии с </w:t>
      </w:r>
      <w:hyperlink w:anchor="P560">
        <w:r w:rsidRPr="00A2316C">
          <w:rPr>
            <w:rFonts w:ascii="Times New Roman" w:hAnsi="Times New Roman" w:cs="Times New Roman"/>
          </w:rPr>
          <w:t>пунктом 64</w:t>
        </w:r>
      </w:hyperlink>
      <w:r w:rsidRPr="00A2316C">
        <w:rPr>
          <w:rFonts w:ascii="Times New Roman" w:hAnsi="Times New Roman" w:cs="Times New Roman"/>
        </w:rPr>
        <w:t xml:space="preserve"> настоящего Положения.</w:t>
      </w:r>
    </w:p>
    <w:p w:rsidR="00A2316C" w:rsidRPr="00A2316C" w:rsidRDefault="00A2316C">
      <w:pPr>
        <w:pStyle w:val="ConsPlusNormal"/>
        <w:spacing w:before="220"/>
        <w:ind w:firstLine="540"/>
        <w:jc w:val="both"/>
        <w:rPr>
          <w:rFonts w:ascii="Times New Roman" w:hAnsi="Times New Roman" w:cs="Times New Roman"/>
        </w:rPr>
      </w:pPr>
      <w:bookmarkStart w:id="39" w:name="P543"/>
      <w:bookmarkEnd w:id="39"/>
      <w:r w:rsidRPr="00A2316C">
        <w:rPr>
          <w:rFonts w:ascii="Times New Roman" w:hAnsi="Times New Roman" w:cs="Times New Roman"/>
        </w:rPr>
        <w:t xml:space="preserve">63. Ответственный исполнитель государственной программы (комплексной программы) ежемесячно (за исключением последнего месяца отчетного квартала) и ежеквартально (за исключением IV квартала отчетного года), до 20-го (23-го - для комплексных программ) числа месяца, следующего за отчетным периодом, на основании отчетов о ходе реализации федеральных проектов, ведомственных проектов и комплекса процессных мероприятий за соответствующий </w:t>
      </w:r>
      <w:r w:rsidRPr="00A2316C">
        <w:rPr>
          <w:rFonts w:ascii="Times New Roman" w:hAnsi="Times New Roman" w:cs="Times New Roman"/>
        </w:rPr>
        <w:lastRenderedPageBreak/>
        <w:t>период формирует в подсистеме управления государственными программами отчет по результатам мониторинга в соответствии с методическими рекомендациями по мониторингу государственных программ (комплексных программ).</w:t>
      </w:r>
    </w:p>
    <w:p w:rsidR="00A2316C" w:rsidRPr="00A2316C" w:rsidRDefault="00A2316C">
      <w:pPr>
        <w:pStyle w:val="ConsPlusNormal"/>
        <w:spacing w:before="220"/>
        <w:ind w:firstLine="540"/>
        <w:jc w:val="both"/>
        <w:rPr>
          <w:rFonts w:ascii="Times New Roman" w:hAnsi="Times New Roman" w:cs="Times New Roman"/>
        </w:rPr>
      </w:pPr>
      <w:bookmarkStart w:id="40" w:name="P544"/>
      <w:bookmarkEnd w:id="40"/>
      <w:r w:rsidRPr="00A2316C">
        <w:rPr>
          <w:rFonts w:ascii="Times New Roman" w:hAnsi="Times New Roman" w:cs="Times New Roman"/>
        </w:rPr>
        <w:t>Отчет о ходе реализации государственной программы (комплексной программы) с учетом отчетов о ходе реализации входящих в ее состав структурных элементов представляется в подсистеме управления государственными программами в Министерство экономического развития Российской Федерации, Министерство финансов Российской Федерации, коллегию Военно-промышленной комиссии Российской Федерации (для государственных программ (комплексных программ), в рамках которых реализуются мероприятия (результаты), выполняемые в интересах обеспечения обороны страны, безопасности государства и правоохранительной деятельности, а также в сфере оборонно-промышленного комплекса), а также ответственным исполнителям комплексных программ (для государственных программ).</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(абзац введен </w:t>
      </w:r>
      <w:hyperlink r:id="rId238">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28.12.2022 № 2489)</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Отчеты о ходе реализации государственной программы (комплексной программы) вместе с отчетами о ходе реализации входящих в ее состав структурных элементов, сведения о которых составляют государственную тайну и (или) отнесены к сведениям конфиденциального характера, представляются ответственным исполнителем государственной программы (комплексной программы) в федеральные органы исполнительной власти, иные государственные органы (организации), указанные в </w:t>
      </w:r>
      <w:hyperlink w:anchor="P544">
        <w:r w:rsidRPr="00A2316C">
          <w:rPr>
            <w:rFonts w:ascii="Times New Roman" w:hAnsi="Times New Roman" w:cs="Times New Roman"/>
          </w:rPr>
          <w:t>абзаце втором</w:t>
        </w:r>
      </w:hyperlink>
      <w:r w:rsidRPr="00A2316C">
        <w:rPr>
          <w:rFonts w:ascii="Times New Roman" w:hAnsi="Times New Roman" w:cs="Times New Roman"/>
        </w:rPr>
        <w:t xml:space="preserve"> настоящего пункта, в установленном порядке на бумажном и электронном носителях с соблюдением требований законодательства Российской Федерации по работе со сведениями, составляющими государственную тайну, и (или) сведениями конфиденциального характера.</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(абзац введен </w:t>
      </w:r>
      <w:hyperlink r:id="rId239">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28.12.2022 № 2489)</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Федеральный орган исполнительной власти, иной государственный орган, организация, являющиеся главными распорядителями средств федерального бюджета и бюджетов государственных внебюджетных фондов Российской Федерации, ответственные за разработку и реализацию комплекса процессных мероприятий, ежемесячно, не позднее 8-го рабочего дня месяца, следующего за отчетным месяцем, обеспечивают формирование в подсистеме управления государственными программами отчета о ходе реализации комплекса процессных мероприятий.</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(абзац введен </w:t>
      </w:r>
      <w:hyperlink r:id="rId240">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24.03.2022 № 451; в ред. </w:t>
      </w:r>
      <w:hyperlink r:id="rId241">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29.10.2022 № 1937)</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Отчет о ходе реализации комплекса процессных мероприятий, сведения о котором составляют государственную тайну и (или) отнесены к сведениям конфиденциального характера, направляется ответственным за разработку и реализацию соответствующего комплекса процессных мероприятий не позднее 13-го рабочего дня месяца, следующего за отчетным периодом, ответственному исполнителю государственной программы (комплексной программы), в рамках которой комплекс процессных мероприятий реализуется, в Министерство экономического развития Российской Федерации в установленном порядке на бумажном и электронном носителях.</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(абзац введен </w:t>
      </w:r>
      <w:hyperlink r:id="rId242">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28.12.2022 № 2489)</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В системе "Электронный бюджет" обеспечивается автоматическое направление отчетов о ходе реализации структурных элементов государственной программы (комплексной программы) ответственному исполнителю государственной программы (комплексной программы), в рамках которой такие структурные элементы реализуются, а также ответственному исполнителю комплексной программы, сфера реализации которой затрагивает сферу реализации такой государственной программы (комплексной программы).</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(абзац введен </w:t>
      </w:r>
      <w:hyperlink r:id="rId243">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29.10.2022 № 1937)</w:t>
      </w:r>
    </w:p>
    <w:p w:rsidR="00A2316C" w:rsidRPr="00A2316C" w:rsidRDefault="00A2316C">
      <w:pPr>
        <w:pStyle w:val="ConsPlusNormal"/>
        <w:spacing w:before="220"/>
        <w:ind w:firstLine="540"/>
        <w:jc w:val="both"/>
        <w:rPr>
          <w:rFonts w:ascii="Times New Roman" w:hAnsi="Times New Roman" w:cs="Times New Roman"/>
        </w:rPr>
      </w:pPr>
      <w:bookmarkStart w:id="41" w:name="P554"/>
      <w:bookmarkEnd w:id="41"/>
      <w:r w:rsidRPr="00A2316C">
        <w:rPr>
          <w:rFonts w:ascii="Times New Roman" w:hAnsi="Times New Roman" w:cs="Times New Roman"/>
        </w:rPr>
        <w:t xml:space="preserve">Годовой отчет о ходе реализации государственной программы (комплексной программы) формируется ответственным исполнителем на основании годовых отчетов о ходе реализации структурных элементов и представляется до 1 марта (5 марта - для комплексных программ) (уточненный годовой отчет - до 22 апреля (26 апреля - для комплексных программ) года, следующего за отчетным годом, в управляющий совет, коллегию Военно-промышленной комиссии Российской Федерации (для государственных программ (комплексных программ), в рамках </w:t>
      </w:r>
      <w:r w:rsidRPr="00A2316C">
        <w:rPr>
          <w:rFonts w:ascii="Times New Roman" w:hAnsi="Times New Roman" w:cs="Times New Roman"/>
        </w:rPr>
        <w:lastRenderedPageBreak/>
        <w:t>которых реализуются мероприятия (результаты), выполняемые в интересах обеспечения обороны страны, безопасности государства и правоохранительной деятельности, а также в сфере оборонно-промышленного комплекса), Министерство экономического развития Российской Федерации, Министерство финансов Российской Федерации, а также ответственным исполнителям комплексных программ (для государственных программ).</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w:t>
      </w:r>
      <w:hyperlink r:id="rId244">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28.12.2022 № 2489)</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Годовой отчет о ходе реализации государственной программы (комплексной программы) вместе с годовыми отчетами о ходе реализации входящих в ее состав структурных элементов, сведения о которых составляют государственную тайну и (или) отнесены к сведениям конфиденциального характера, представляются ответственным исполнителем государственной программы (комплексной программы) в федеральные органы исполнительной власти, иные государственные органы (организации), указанные в </w:t>
      </w:r>
      <w:hyperlink w:anchor="P554">
        <w:r w:rsidRPr="00A2316C">
          <w:rPr>
            <w:rFonts w:ascii="Times New Roman" w:hAnsi="Times New Roman" w:cs="Times New Roman"/>
          </w:rPr>
          <w:t>абзаце седьмом</w:t>
        </w:r>
      </w:hyperlink>
      <w:r w:rsidRPr="00A2316C">
        <w:rPr>
          <w:rFonts w:ascii="Times New Roman" w:hAnsi="Times New Roman" w:cs="Times New Roman"/>
        </w:rPr>
        <w:t xml:space="preserve"> настоящего пункта, в установленном порядке на бумажном и электронном носителях с соблюдением требований законодательства Российской Федерации по работе со сведениями, составляющими государственную тайну, и (или) сведениями конфиденциального характера.</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w:t>
      </w:r>
      <w:hyperlink r:id="rId245">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28.12.2022 № 2489)</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Годовой отчет о ходе реализации комплекса процессных мероприятий направляется ответственным за разработку и реализацию комплекса процессных мероприятий ответственному исполнителю государственной программы (комплексной программы), в рамках которой он реализуется, и в Министерство экономического развития Российской Федерации до 20 февраля (уточненный - до 18 апреля) года, следующего за отчетным годом (для комплексов процессных мероприятий, сведения о которых составляют государственную тайну и (или) отнесены к сведениям конфиденциального характера, в установленном порядке на бумажном и электронном носителях).</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w:t>
      </w:r>
      <w:hyperlink r:id="rId246">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28.12.2022 № 2489)</w:t>
      </w:r>
    </w:p>
    <w:p w:rsidR="00A2316C" w:rsidRPr="00A2316C" w:rsidRDefault="00A2316C">
      <w:pPr>
        <w:pStyle w:val="ConsPlusNormal"/>
        <w:spacing w:before="220"/>
        <w:ind w:firstLine="540"/>
        <w:jc w:val="both"/>
        <w:rPr>
          <w:rFonts w:ascii="Times New Roman" w:hAnsi="Times New Roman" w:cs="Times New Roman"/>
        </w:rPr>
      </w:pPr>
      <w:bookmarkStart w:id="42" w:name="P560"/>
      <w:bookmarkEnd w:id="42"/>
      <w:r w:rsidRPr="00A2316C">
        <w:rPr>
          <w:rFonts w:ascii="Times New Roman" w:hAnsi="Times New Roman" w:cs="Times New Roman"/>
        </w:rPr>
        <w:t>64. В годовом отчете содержатся:</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а) информация о достижении целей государственной программы (комплексной программы) за отчетный период, а также прогноз достижения целей государственной программы (комплексной программы) на предстоящий год и по итогам ее реализации в целом;</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б) перечень контрольных точек, пройденных и не пройденных (с указанием причин) в установленные сроки;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в) информация о достижении фактических значений показателей государственной программы (комплексной программы) и фактических значений показателей и результатов федеральных и ведомственных проектов, комплекса процессных мероприятий за отчетный период;</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г) информация о структурных элементах, реализация которых осуществляется с нарушением установленных параметров и сроков;</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д) анализ факторов, повлиявших на ход реализации государственной программы (комплексной программы);</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е) данные об использовании бюджетных ассигнований и иных средств на реализацию государственной программы (комплексной программы);</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ж) предложения о корректировке, досрочном прекращении структурных элементов или государственной программы (комплексной программы) в целом;</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з) сведения об изменениях, внесенных в отчетном периоде в государственную программу (комплексную программу).</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65. Годовой отчет подлежит размещению на официальном сайте ответственного исполнителя в информационно-телекоммуникационной сети "Интернет".</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66. Министерство экономического развития Российской Федерации по результатам </w:t>
      </w:r>
      <w:r w:rsidRPr="00A2316C">
        <w:rPr>
          <w:rFonts w:ascii="Times New Roman" w:hAnsi="Times New Roman" w:cs="Times New Roman"/>
        </w:rPr>
        <w:lastRenderedPageBreak/>
        <w:t>рассмотрения ежеквартальных и годовых отчетов о ходе реализации государственных программ (комплексных программ) и их структурных элементов формирует особое мнение в части реализации государственных программ (комплексных программ) и (или) комплексов процессных мероприятий в соответствии с методическими рекомендациями по мониторингу государственных программ (комплексных программ), в части федеральных проектов и ведомственных проектов - в соответствии с положением о проектной деятельности.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Особое мнение Министерства экономического развития Российской Федерации по результатам рассмотрения ежемесячных отчетов о ходе реализации государственных программ (комплексных программ) и их структурных элементов формируется в инициативном порядке.</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Министерство экономического развития Российской Федерации, Министерство финансов Российской Федерации в инициативном порядке или по решению управляющего совета государственной программы (комплексной программы), а также в обязательном порядке в случае досрочного завершения реализации государственной программы (комплексной программы) обеспечивают подготовку заключения на годовой отчет о ходе реализации государственной программы (комплексной программы), а также его представление ответственному исполнителю государственной программы (комплексной программы) и в управляющий совет государственной программы (комплексной программы).</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(п. 66 в ред. </w:t>
      </w:r>
      <w:hyperlink r:id="rId247">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21.12.2023 № 2237)</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67. Подготовка ежемесячных отчетов осуществляется без их обязательного рассмотрения на заседаниях управляющего совета. Ежеквартальные (при необходимости) и ежегодные отчеты подлежат рассмотрению на заседаниях управляющих советов.</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68. В целях формирования отчетов используется информация, содержащаяся (формируемая) в системе "Электронный бюджет", системе "Управление", системе статистических данных и иных информационных системах.</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w:t>
      </w:r>
      <w:hyperlink r:id="rId248">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21.12.2023 № 2237)</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Подтверждение достоверности информации, представленной в отчетах, осуществляется на основании данных федеральных органов исполнительной власти, иных органов и организаций, осуществляющих функции по выдаче и (или) регистрации соответствующих документов (прав, действий, фактов хозяйственной деятельности) либо функции по контролю (надзору) в соответствующей сфере деятельности.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Информация о кассовых расходах федерального бюджета на реализацию государственных программ (комплексных программ), в том числе с распределением структурных элементов с целью формирования годовых отчетов, представляется Министерством финансов Российской Федерации до 18 апреля (предварительная информация - до 20 февраля) года, следующего за отчетным годом, в систему "Электронный бюджет" и систему "Управление", а в части сведений, составляющих государственную тайну, до 22 апреля года, следующего за отчетным годом, на бумажном и электронном носителе в Министерство экономического развития Российской Федерации, а также ответственным исполнителям.</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(в ред. </w:t>
      </w:r>
      <w:hyperlink r:id="rId249">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02.08.2023 № 1260)</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Федеральный орган исполнительной власти, осуществляющий координацию деятельности государственного внебюджетного фонда Российской Федерации, до 18 апреля (предварительная информация - до 1 марта) года, следующего за отчетным годом, представляет в систему "Электронный бюджет" и в систему "Управление" информацию о кассовых расходах бюджета соответствующего государственного внебюджетного фонда Российской Федерации на реализацию государственных программ (комплексных программ).</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69. Министерство экономического развития Российской Федерации ежеквартально, до 1-го числа 2-го месяца, следующего за отчетным кварталом (за исключением IV квартала), направляет в Правительство Российской Федерации ежеквартальный доклад о ходе реализации государственных программ (комплексных программ), подготовленный в том числе на основании данных системы "Управление".</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lastRenderedPageBreak/>
        <w:t>70. Подготовка Министерством экономического развития Российской Федерации сводного годового доклада о ходе реализации и об оценке эффективности государственных программ Российской Федерации осуществляется в порядке, установленном Правительством Российской Федерации.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71. По предложению Министерства экономического развития Российской Федерации и (или) решению управляющего совета отчет о ходе реализации государственной программы (комплексной программы) может быть рассмотрен на заседании Правительства Российской Федерации.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72. По результатам оценки эффективности государственной программы (комплексной программы) Правительство Российской Федерации может принять решение о сокращении на очередной финансовый год и плановый период бюджетных ассигнований на реализацию государственной программы (комплексной программы) или о досрочном прекращении реализации государственной программы (комплексной программы) в целом или ее структурных элементов начиная с очередного финансового года, а также о наложении (представлении Президенту Российской Федерации предложений о наложении) на руководителей федеральных органов исполнительной власти, иных главных распорядителей средств федерального бюджета и бюджетов государственных внебюджетных фондов - ответственных исполнителей, соисполнителей и участников государственной программы (комплексной программы) дисциплинарного взыскания в связи с </w:t>
      </w:r>
      <w:proofErr w:type="spellStart"/>
      <w:r w:rsidRPr="00A2316C">
        <w:rPr>
          <w:rFonts w:ascii="Times New Roman" w:hAnsi="Times New Roman" w:cs="Times New Roman"/>
        </w:rPr>
        <w:t>недостижением</w:t>
      </w:r>
      <w:proofErr w:type="spellEnd"/>
      <w:r w:rsidRPr="00A2316C">
        <w:rPr>
          <w:rFonts w:ascii="Times New Roman" w:hAnsi="Times New Roman" w:cs="Times New Roman"/>
        </w:rPr>
        <w:t xml:space="preserve"> запланированных результатов реализации государственной программы (комплексной программы).</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Абзац утратил силу. - </w:t>
      </w:r>
      <w:hyperlink r:id="rId250">
        <w:r w:rsidRPr="00A2316C">
          <w:rPr>
            <w:rFonts w:ascii="Times New Roman" w:hAnsi="Times New Roman" w:cs="Times New Roman"/>
          </w:rPr>
          <w:t>Постановление</w:t>
        </w:r>
      </w:hyperlink>
      <w:r w:rsidRPr="00A2316C">
        <w:rPr>
          <w:rFonts w:ascii="Times New Roman" w:hAnsi="Times New Roman" w:cs="Times New Roman"/>
        </w:rPr>
        <w:t xml:space="preserve"> Правительства РФ от 21.12.2023 № 2237.</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73. В случае если Правительством Российской Федерации принято решение о досрочном завершении реализации государственной программы (комплексной программы), ответственный исполнитель государственной программы (комплексной программы) представляет в Государственную Думу Федерального Собрания Российской Федерации уточненный годовой отчет о ходе реализации государственной программы (комплексной программы) (вместе с годовыми отчетами о ходе реализации структурных элементов такой государственной программы (комплексной программы) за последний год реализации государственной программы (комплексной программы) в сроки, установленные </w:t>
      </w:r>
      <w:hyperlink w:anchor="P543">
        <w:r w:rsidRPr="00A2316C">
          <w:rPr>
            <w:rFonts w:ascii="Times New Roman" w:hAnsi="Times New Roman" w:cs="Times New Roman"/>
          </w:rPr>
          <w:t>пунктом 63</w:t>
        </w:r>
      </w:hyperlink>
      <w:r w:rsidRPr="00A2316C">
        <w:rPr>
          <w:rFonts w:ascii="Times New Roman" w:hAnsi="Times New Roman" w:cs="Times New Roman"/>
        </w:rPr>
        <w:t xml:space="preserve"> настоящего Положения, для подготовки уточненного годового отчета о ходе реализации государственной программы (комплексной программы).</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(п. 73 введен </w:t>
      </w:r>
      <w:hyperlink r:id="rId251">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21.12.2023 № 2237)</w:t>
      </w:r>
    </w:p>
    <w:p w:rsidR="00A2316C" w:rsidRPr="00A2316C" w:rsidRDefault="00A2316C">
      <w:pPr>
        <w:pStyle w:val="ConsPlusNormal"/>
        <w:jc w:val="both"/>
        <w:rPr>
          <w:rFonts w:ascii="Times New Roman" w:hAnsi="Times New Roman" w:cs="Times New Roman"/>
        </w:rPr>
      </w:pPr>
    </w:p>
    <w:p w:rsidR="00A2316C" w:rsidRPr="00A2316C" w:rsidRDefault="00A2316C">
      <w:pPr>
        <w:pStyle w:val="ConsPlusNormal"/>
        <w:jc w:val="both"/>
        <w:rPr>
          <w:rFonts w:ascii="Times New Roman" w:hAnsi="Times New Roman" w:cs="Times New Roman"/>
        </w:rPr>
      </w:pPr>
    </w:p>
    <w:p w:rsidR="00A2316C" w:rsidRPr="00A2316C" w:rsidRDefault="00A2316C">
      <w:pPr>
        <w:pStyle w:val="ConsPlusNormal"/>
        <w:jc w:val="both"/>
        <w:rPr>
          <w:rFonts w:ascii="Times New Roman" w:hAnsi="Times New Roman" w:cs="Times New Roman"/>
        </w:rPr>
      </w:pPr>
    </w:p>
    <w:p w:rsidR="00A2316C" w:rsidRPr="00A2316C" w:rsidRDefault="00A2316C">
      <w:pPr>
        <w:pStyle w:val="ConsPlusNormal"/>
        <w:jc w:val="both"/>
        <w:rPr>
          <w:rFonts w:ascii="Times New Roman" w:hAnsi="Times New Roman" w:cs="Times New Roman"/>
        </w:rPr>
      </w:pPr>
    </w:p>
    <w:p w:rsidR="00A2316C" w:rsidRPr="00A2316C" w:rsidRDefault="00A2316C">
      <w:pPr>
        <w:pStyle w:val="ConsPlusNormal"/>
        <w:jc w:val="both"/>
        <w:rPr>
          <w:rFonts w:ascii="Times New Roman" w:hAnsi="Times New Roman" w:cs="Times New Roman"/>
        </w:rPr>
      </w:pPr>
    </w:p>
    <w:p w:rsidR="00A2316C" w:rsidRPr="00A2316C" w:rsidRDefault="00A2316C">
      <w:pPr>
        <w:pStyle w:val="ConsPlusNormal"/>
        <w:jc w:val="right"/>
        <w:outlineLvl w:val="1"/>
        <w:rPr>
          <w:rFonts w:ascii="Times New Roman" w:hAnsi="Times New Roman" w:cs="Times New Roman"/>
        </w:rPr>
      </w:pPr>
      <w:r w:rsidRPr="00A2316C">
        <w:rPr>
          <w:rFonts w:ascii="Times New Roman" w:hAnsi="Times New Roman" w:cs="Times New Roman"/>
        </w:rPr>
        <w:t>Приложение</w:t>
      </w:r>
    </w:p>
    <w:p w:rsidR="00A2316C" w:rsidRPr="00A2316C" w:rsidRDefault="00A2316C">
      <w:pPr>
        <w:pStyle w:val="ConsPlusNormal"/>
        <w:jc w:val="right"/>
        <w:rPr>
          <w:rFonts w:ascii="Times New Roman" w:hAnsi="Times New Roman" w:cs="Times New Roman"/>
        </w:rPr>
      </w:pPr>
      <w:r w:rsidRPr="00A2316C">
        <w:rPr>
          <w:rFonts w:ascii="Times New Roman" w:hAnsi="Times New Roman" w:cs="Times New Roman"/>
        </w:rPr>
        <w:t>к Положению о системе управления</w:t>
      </w:r>
    </w:p>
    <w:p w:rsidR="00A2316C" w:rsidRPr="00A2316C" w:rsidRDefault="00A2316C">
      <w:pPr>
        <w:pStyle w:val="ConsPlusNormal"/>
        <w:jc w:val="right"/>
        <w:rPr>
          <w:rFonts w:ascii="Times New Roman" w:hAnsi="Times New Roman" w:cs="Times New Roman"/>
        </w:rPr>
      </w:pPr>
      <w:r w:rsidRPr="00A2316C">
        <w:rPr>
          <w:rFonts w:ascii="Times New Roman" w:hAnsi="Times New Roman" w:cs="Times New Roman"/>
        </w:rPr>
        <w:t>государственными программами</w:t>
      </w:r>
    </w:p>
    <w:p w:rsidR="00A2316C" w:rsidRPr="00A2316C" w:rsidRDefault="00A2316C">
      <w:pPr>
        <w:pStyle w:val="ConsPlusNormal"/>
        <w:jc w:val="right"/>
        <w:rPr>
          <w:rFonts w:ascii="Times New Roman" w:hAnsi="Times New Roman" w:cs="Times New Roman"/>
        </w:rPr>
      </w:pPr>
      <w:r w:rsidRPr="00A2316C">
        <w:rPr>
          <w:rFonts w:ascii="Times New Roman" w:hAnsi="Times New Roman" w:cs="Times New Roman"/>
        </w:rPr>
        <w:t>Российской Федерации</w:t>
      </w:r>
    </w:p>
    <w:p w:rsidR="00A2316C" w:rsidRPr="00A2316C" w:rsidRDefault="00A2316C">
      <w:pPr>
        <w:pStyle w:val="ConsPlusNormal"/>
        <w:jc w:val="both"/>
        <w:rPr>
          <w:rFonts w:ascii="Times New Roman" w:hAnsi="Times New Roman" w:cs="Times New Roman"/>
        </w:rPr>
      </w:pPr>
    </w:p>
    <w:p w:rsidR="00A2316C" w:rsidRPr="00A2316C" w:rsidRDefault="00A2316C">
      <w:pPr>
        <w:pStyle w:val="ConsPlusTitle"/>
        <w:jc w:val="center"/>
        <w:rPr>
          <w:rFonts w:ascii="Times New Roman" w:hAnsi="Times New Roman" w:cs="Times New Roman"/>
        </w:rPr>
      </w:pPr>
      <w:bookmarkStart w:id="43" w:name="P598"/>
      <w:bookmarkEnd w:id="43"/>
      <w:r w:rsidRPr="00A2316C">
        <w:rPr>
          <w:rFonts w:ascii="Times New Roman" w:hAnsi="Times New Roman" w:cs="Times New Roman"/>
        </w:rPr>
        <w:t>ПЕРЕЧЕНЬ</w:t>
      </w:r>
    </w:p>
    <w:p w:rsidR="00A2316C" w:rsidRPr="00A2316C" w:rsidRDefault="00A2316C">
      <w:pPr>
        <w:pStyle w:val="ConsPlusTitle"/>
        <w:jc w:val="center"/>
        <w:rPr>
          <w:rFonts w:ascii="Times New Roman" w:hAnsi="Times New Roman" w:cs="Times New Roman"/>
        </w:rPr>
      </w:pPr>
      <w:r w:rsidRPr="00A2316C">
        <w:rPr>
          <w:rFonts w:ascii="Times New Roman" w:hAnsi="Times New Roman" w:cs="Times New Roman"/>
        </w:rPr>
        <w:t>НАПРАВЛЕНИЙ ДЕЯТЕЛЬНОСТИ ФЕДЕРАЛЬНЫХ ГОСУДАРСТВЕННЫХ</w:t>
      </w:r>
    </w:p>
    <w:p w:rsidR="00A2316C" w:rsidRPr="00A2316C" w:rsidRDefault="00A2316C">
      <w:pPr>
        <w:pStyle w:val="ConsPlusTitle"/>
        <w:jc w:val="center"/>
        <w:rPr>
          <w:rFonts w:ascii="Times New Roman" w:hAnsi="Times New Roman" w:cs="Times New Roman"/>
        </w:rPr>
      </w:pPr>
      <w:r w:rsidRPr="00A2316C">
        <w:rPr>
          <w:rFonts w:ascii="Times New Roman" w:hAnsi="Times New Roman" w:cs="Times New Roman"/>
        </w:rPr>
        <w:t>ОРГАНОВ И (ИЛИ) ИНЫХ ГЛАВНЫХ РАСПОРЯДИТЕЛЕЙ СРЕДСТВ</w:t>
      </w:r>
    </w:p>
    <w:p w:rsidR="00A2316C" w:rsidRPr="00A2316C" w:rsidRDefault="00A2316C">
      <w:pPr>
        <w:pStyle w:val="ConsPlusTitle"/>
        <w:jc w:val="center"/>
        <w:rPr>
          <w:rFonts w:ascii="Times New Roman" w:hAnsi="Times New Roman" w:cs="Times New Roman"/>
        </w:rPr>
      </w:pPr>
      <w:r w:rsidRPr="00A2316C">
        <w:rPr>
          <w:rFonts w:ascii="Times New Roman" w:hAnsi="Times New Roman" w:cs="Times New Roman"/>
        </w:rPr>
        <w:t>ФЕДЕРАЛЬНОГО БЮДЖЕТА И БЮДЖЕТОВ ГОСУДАРСТВЕННЫХ</w:t>
      </w:r>
    </w:p>
    <w:p w:rsidR="00A2316C" w:rsidRPr="00A2316C" w:rsidRDefault="00A2316C">
      <w:pPr>
        <w:pStyle w:val="ConsPlusTitle"/>
        <w:jc w:val="center"/>
        <w:rPr>
          <w:rFonts w:ascii="Times New Roman" w:hAnsi="Times New Roman" w:cs="Times New Roman"/>
        </w:rPr>
      </w:pPr>
      <w:r w:rsidRPr="00A2316C">
        <w:rPr>
          <w:rFonts w:ascii="Times New Roman" w:hAnsi="Times New Roman" w:cs="Times New Roman"/>
        </w:rPr>
        <w:t>ВНЕБЮДЖЕТНЫХ ФОНДОВ РОССИЙСКОЙ ФЕДЕРАЦИИ, НЕ ПОДЛЕЖАЩИХ</w:t>
      </w:r>
    </w:p>
    <w:p w:rsidR="00A2316C" w:rsidRPr="00A2316C" w:rsidRDefault="00A2316C">
      <w:pPr>
        <w:pStyle w:val="ConsPlusTitle"/>
        <w:jc w:val="center"/>
        <w:rPr>
          <w:rFonts w:ascii="Times New Roman" w:hAnsi="Times New Roman" w:cs="Times New Roman"/>
        </w:rPr>
      </w:pPr>
      <w:r w:rsidRPr="00A2316C">
        <w:rPr>
          <w:rFonts w:ascii="Times New Roman" w:hAnsi="Times New Roman" w:cs="Times New Roman"/>
        </w:rPr>
        <w:t>ВКЛЮЧЕНИЮ В ГОСУДАРСТВЕННЫЕ ПРОГРАММЫ РОССИЙСКОЙ ФЕДЕРАЦИИ</w:t>
      </w:r>
    </w:p>
    <w:p w:rsidR="00A2316C" w:rsidRPr="00A2316C" w:rsidRDefault="00A2316C">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316C" w:rsidRPr="00A231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316C" w:rsidRPr="00A2316C" w:rsidRDefault="00A2316C">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A2316C" w:rsidRPr="00A2316C" w:rsidRDefault="00A2316C">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A2316C" w:rsidRPr="00A2316C" w:rsidRDefault="00A2316C">
            <w:pPr>
              <w:pStyle w:val="ConsPlusNormal"/>
              <w:jc w:val="center"/>
              <w:rPr>
                <w:rFonts w:ascii="Times New Roman" w:hAnsi="Times New Roman" w:cs="Times New Roman"/>
              </w:rPr>
            </w:pPr>
            <w:r w:rsidRPr="00A2316C">
              <w:rPr>
                <w:rFonts w:ascii="Times New Roman" w:hAnsi="Times New Roman" w:cs="Times New Roman"/>
              </w:rPr>
              <w:t>Список изменяющих документов</w:t>
            </w:r>
          </w:p>
          <w:p w:rsidR="00A2316C" w:rsidRPr="00A2316C" w:rsidRDefault="00A2316C">
            <w:pPr>
              <w:pStyle w:val="ConsPlusNormal"/>
              <w:jc w:val="center"/>
              <w:rPr>
                <w:rFonts w:ascii="Times New Roman" w:hAnsi="Times New Roman" w:cs="Times New Roman"/>
              </w:rPr>
            </w:pPr>
            <w:r w:rsidRPr="00A2316C">
              <w:rPr>
                <w:rFonts w:ascii="Times New Roman" w:hAnsi="Times New Roman" w:cs="Times New Roman"/>
              </w:rPr>
              <w:t xml:space="preserve">(в ред. Постановлений Правительства РФ от 24.03.2022 </w:t>
            </w:r>
            <w:hyperlink r:id="rId252">
              <w:r w:rsidRPr="00A2316C">
                <w:rPr>
                  <w:rFonts w:ascii="Times New Roman" w:hAnsi="Times New Roman" w:cs="Times New Roman"/>
                </w:rPr>
                <w:t>№ 451</w:t>
              </w:r>
            </w:hyperlink>
            <w:r w:rsidRPr="00A2316C">
              <w:rPr>
                <w:rFonts w:ascii="Times New Roman" w:hAnsi="Times New Roman" w:cs="Times New Roman"/>
              </w:rPr>
              <w:t>,</w:t>
            </w:r>
          </w:p>
          <w:p w:rsidR="00A2316C" w:rsidRPr="00A2316C" w:rsidRDefault="00A2316C">
            <w:pPr>
              <w:pStyle w:val="ConsPlusNormal"/>
              <w:jc w:val="center"/>
              <w:rPr>
                <w:rFonts w:ascii="Times New Roman" w:hAnsi="Times New Roman" w:cs="Times New Roman"/>
              </w:rPr>
            </w:pPr>
            <w:r w:rsidRPr="00A2316C">
              <w:rPr>
                <w:rFonts w:ascii="Times New Roman" w:hAnsi="Times New Roman" w:cs="Times New Roman"/>
              </w:rPr>
              <w:t xml:space="preserve">от 29.04.2025 </w:t>
            </w:r>
            <w:hyperlink r:id="rId253">
              <w:r w:rsidRPr="00A2316C">
                <w:rPr>
                  <w:rFonts w:ascii="Times New Roman" w:hAnsi="Times New Roman" w:cs="Times New Roman"/>
                </w:rPr>
                <w:t>№ 575</w:t>
              </w:r>
            </w:hyperlink>
            <w:r w:rsidRPr="00A2316C">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316C" w:rsidRPr="00A2316C" w:rsidRDefault="00A2316C">
            <w:pPr>
              <w:pStyle w:val="ConsPlusNormal"/>
              <w:rPr>
                <w:rFonts w:ascii="Times New Roman" w:hAnsi="Times New Roman" w:cs="Times New Roman"/>
              </w:rPr>
            </w:pPr>
          </w:p>
        </w:tc>
      </w:tr>
    </w:tbl>
    <w:p w:rsidR="00A2316C" w:rsidRPr="00A2316C" w:rsidRDefault="00A2316C">
      <w:pPr>
        <w:pStyle w:val="ConsPlusNormal"/>
        <w:jc w:val="both"/>
        <w:rPr>
          <w:rFonts w:ascii="Times New Roman" w:hAnsi="Times New Roman" w:cs="Times New Roman"/>
        </w:rPr>
      </w:pPr>
    </w:p>
    <w:p w:rsidR="00A2316C" w:rsidRPr="00A2316C" w:rsidRDefault="00A2316C">
      <w:pPr>
        <w:pStyle w:val="ConsPlusNormal"/>
        <w:ind w:firstLine="540"/>
        <w:jc w:val="both"/>
        <w:rPr>
          <w:rFonts w:ascii="Times New Roman" w:hAnsi="Times New Roman" w:cs="Times New Roman"/>
        </w:rPr>
      </w:pPr>
      <w:r w:rsidRPr="00A2316C">
        <w:rPr>
          <w:rFonts w:ascii="Times New Roman" w:hAnsi="Times New Roman" w:cs="Times New Roman"/>
        </w:rPr>
        <w:t xml:space="preserve">1. Обеспечение функционирования Президента Российской Федерации и его Администрации, </w:t>
      </w:r>
      <w:r w:rsidRPr="00A2316C">
        <w:rPr>
          <w:rFonts w:ascii="Times New Roman" w:hAnsi="Times New Roman" w:cs="Times New Roman"/>
        </w:rPr>
        <w:lastRenderedPageBreak/>
        <w:t xml:space="preserve">Председателя Правительства Российской Федерации и его заместителей, Аппарата Правительства Российской Федерации </w:t>
      </w:r>
      <w:hyperlink w:anchor="P639">
        <w:r w:rsidRPr="00A2316C">
          <w:rPr>
            <w:rFonts w:ascii="Times New Roman" w:hAnsi="Times New Roman" w:cs="Times New Roman"/>
          </w:rPr>
          <w:t>&lt;*&gt;</w:t>
        </w:r>
      </w:hyperlink>
      <w:r w:rsidRPr="00A2316C">
        <w:rPr>
          <w:rFonts w:ascii="Times New Roman" w:hAnsi="Times New Roman" w:cs="Times New Roman"/>
        </w:rPr>
        <w:t>.</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2. Обеспечение содержания Общественной палаты Российской Федерации, Уполномоченного при Президенте Российской Федерации по правам ребенка и Уполномоченного при Президенте Российской Федерации по защите прав предпринимателей, Главного управления специальных программ Президента Российской Федерации, Управления делами Президента Российской Федерации и отдельных подведомственных ему государственных учреждений (за исключением государственных учреждений, осуществляющих деятельность в сферах, соответствующих сферам реализации государственных программ) </w:t>
      </w:r>
      <w:hyperlink w:anchor="P639">
        <w:r w:rsidRPr="00A2316C">
          <w:rPr>
            <w:rFonts w:ascii="Times New Roman" w:hAnsi="Times New Roman" w:cs="Times New Roman"/>
          </w:rPr>
          <w:t>&lt;*&gt;</w:t>
        </w:r>
      </w:hyperlink>
      <w:r w:rsidRPr="00A2316C">
        <w:rPr>
          <w:rFonts w:ascii="Times New Roman" w:hAnsi="Times New Roman" w:cs="Times New Roman"/>
        </w:rPr>
        <w:t>.</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3. Обеспечение содержания следующих федеральных государственных органов </w:t>
      </w:r>
      <w:hyperlink w:anchor="P639">
        <w:r w:rsidRPr="00A2316C">
          <w:rPr>
            <w:rFonts w:ascii="Times New Roman" w:hAnsi="Times New Roman" w:cs="Times New Roman"/>
          </w:rPr>
          <w:t>&lt;*&gt;</w:t>
        </w:r>
      </w:hyperlink>
      <w:r w:rsidRPr="00A2316C">
        <w:rPr>
          <w:rFonts w:ascii="Times New Roman" w:hAnsi="Times New Roman" w:cs="Times New Roman"/>
        </w:rPr>
        <w:t>:</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Совет Федерации Федерального Собрания Российской Федерации;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Государственная Дума Федерального Собрания Российской Федерации;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Конституционный Суд Российской Федерации;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Верховный Суд Российской Федерации;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Государственная фельдъегерская служба Российской Федерации;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Уполномоченный по правам человека в Российской Федерации;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Счетная палата Российской Федерации;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Центральная избирательная комиссия Российской Федерации;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Генеральная прокуратура Российской Федерации;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Следственный комитет Российской Федерации;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Судебный департамент при Верховном Суде Российской Федерации.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4. Обеспечение функционирования Федеральной службы охраны Российской Федерации и Службы внешней разведки Российской Федерации.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5. Обеспечение деятельности центральных аппаратов федеральных органов исполнительной власти </w:t>
      </w:r>
      <w:hyperlink w:anchor="P639">
        <w:r w:rsidRPr="00A2316C">
          <w:rPr>
            <w:rFonts w:ascii="Times New Roman" w:hAnsi="Times New Roman" w:cs="Times New Roman"/>
          </w:rPr>
          <w:t>&lt;*&gt;</w:t>
        </w:r>
      </w:hyperlink>
      <w:r w:rsidRPr="00A2316C">
        <w:rPr>
          <w:rFonts w:ascii="Times New Roman" w:hAnsi="Times New Roman" w:cs="Times New Roman"/>
        </w:rPr>
        <w:t>, являющихся ответственными исполнителями нескольких государственных программ.</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6. Обеспечение подготовки к проведению выборов и референдумов.</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7. Государственная поддержка политических партий, принимавших участие в выборах, в целях компенсации затрат по их участию.</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8. Обеспечение визитов за рубеж делегаций, включающих лиц, замещающих государственные должности Российской Федерации.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9. Реализация мероприятий, связанных с предоставлением грантов и премий, соответствующих сферам реализации нескольких государственных программ (до их распределения по соответствующим государственным программам).</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10. Реализация мероприятий, связанных с предоставлением субсидий, грантов и премий по направлениям, не связанным со сферой реализации государственных программ (развитие институтов гражданского общества, правозащитная и благотворительная деятельность).</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11. Предоставление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lastRenderedPageBreak/>
        <w:t>12. Управление зарезервированными за Министерством финансов Российской Федерации бюджетными ассигнованиями, за исключением бюджетных ассигнований, целевое назначение которых соответствует сферам реализации государственных программ.</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13. Направления деятельности федеральных государственных органов (главных распорядителей средств федерального бюджета и бюджетов государственных внебюджетных фондов), относящиеся к сферам реализации государственных программ, подлежащих утверждению в сроки, установленные Правительством Российской Федерации (до утверждения таких государственных программ).</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14. Реализация мероприятий, связанных с обеспечением международных обязательств по направлениям, не связанным со сферой реализации государственных программ.</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15. Реализация федеральной целевой </w:t>
      </w:r>
      <w:hyperlink r:id="rId254">
        <w:r w:rsidRPr="00A2316C">
          <w:rPr>
            <w:rFonts w:ascii="Times New Roman" w:hAnsi="Times New Roman" w:cs="Times New Roman"/>
          </w:rPr>
          <w:t>программы</w:t>
        </w:r>
      </w:hyperlink>
      <w:r w:rsidRPr="00A2316C">
        <w:rPr>
          <w:rFonts w:ascii="Times New Roman" w:hAnsi="Times New Roman" w:cs="Times New Roman"/>
        </w:rPr>
        <w:t xml:space="preserve"> "Развитие судебной системы России на 2013 - 2024 годы".</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15(1). Реализация федеральной целевой </w:t>
      </w:r>
      <w:hyperlink r:id="rId255">
        <w:r w:rsidRPr="00A2316C">
          <w:rPr>
            <w:rFonts w:ascii="Times New Roman" w:hAnsi="Times New Roman" w:cs="Times New Roman"/>
          </w:rPr>
          <w:t>программы</w:t>
        </w:r>
      </w:hyperlink>
      <w:r w:rsidRPr="00A2316C">
        <w:rPr>
          <w:rFonts w:ascii="Times New Roman" w:hAnsi="Times New Roman" w:cs="Times New Roman"/>
        </w:rPr>
        <w:t xml:space="preserve"> "Развитие Республики Карелия на период до 2030 года".</w:t>
      </w:r>
    </w:p>
    <w:p w:rsidR="00A2316C" w:rsidRPr="00A2316C" w:rsidRDefault="00A2316C">
      <w:pPr>
        <w:pStyle w:val="ConsPlusNormal"/>
        <w:jc w:val="both"/>
        <w:rPr>
          <w:rFonts w:ascii="Times New Roman" w:hAnsi="Times New Roman" w:cs="Times New Roman"/>
        </w:rPr>
      </w:pPr>
      <w:r w:rsidRPr="00A2316C">
        <w:rPr>
          <w:rFonts w:ascii="Times New Roman" w:hAnsi="Times New Roman" w:cs="Times New Roman"/>
        </w:rPr>
        <w:t xml:space="preserve">(п. 15(1) введен </w:t>
      </w:r>
      <w:hyperlink r:id="rId256">
        <w:r w:rsidRPr="00A2316C">
          <w:rPr>
            <w:rFonts w:ascii="Times New Roman" w:hAnsi="Times New Roman" w:cs="Times New Roman"/>
          </w:rPr>
          <w:t>Постановлением</w:t>
        </w:r>
      </w:hyperlink>
      <w:r w:rsidRPr="00A2316C">
        <w:rPr>
          <w:rFonts w:ascii="Times New Roman" w:hAnsi="Times New Roman" w:cs="Times New Roman"/>
        </w:rPr>
        <w:t xml:space="preserve"> Правительства РФ от 24.03.2022 № 451; в ред. </w:t>
      </w:r>
      <w:hyperlink r:id="rId257">
        <w:r w:rsidRPr="00A2316C">
          <w:rPr>
            <w:rFonts w:ascii="Times New Roman" w:hAnsi="Times New Roman" w:cs="Times New Roman"/>
          </w:rPr>
          <w:t>Постановления</w:t>
        </w:r>
      </w:hyperlink>
      <w:r w:rsidRPr="00A2316C">
        <w:rPr>
          <w:rFonts w:ascii="Times New Roman" w:hAnsi="Times New Roman" w:cs="Times New Roman"/>
        </w:rPr>
        <w:t xml:space="preserve"> Правительства РФ от 29.04.2025 № 575)</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16. Иные направления деятельности по решению Правительственной комиссии по вопросам оптимизации и повышения эффективности бюджетных расходов.</w:t>
      </w:r>
    </w:p>
    <w:p w:rsidR="00A2316C" w:rsidRPr="00A2316C" w:rsidRDefault="00A2316C">
      <w:pPr>
        <w:pStyle w:val="ConsPlusNormal"/>
        <w:jc w:val="both"/>
        <w:rPr>
          <w:rFonts w:ascii="Times New Roman" w:hAnsi="Times New Roman" w:cs="Times New Roman"/>
        </w:rPr>
      </w:pPr>
    </w:p>
    <w:p w:rsidR="00A2316C" w:rsidRPr="00A2316C" w:rsidRDefault="00A2316C">
      <w:pPr>
        <w:pStyle w:val="ConsPlusNormal"/>
        <w:ind w:firstLine="540"/>
        <w:jc w:val="both"/>
        <w:rPr>
          <w:rFonts w:ascii="Times New Roman" w:hAnsi="Times New Roman" w:cs="Times New Roman"/>
        </w:rPr>
      </w:pPr>
      <w:r w:rsidRPr="00A2316C">
        <w:rPr>
          <w:rFonts w:ascii="Times New Roman" w:hAnsi="Times New Roman" w:cs="Times New Roman"/>
        </w:rPr>
        <w:t>--------------------------------</w:t>
      </w:r>
    </w:p>
    <w:p w:rsidR="00A2316C" w:rsidRPr="00A2316C" w:rsidRDefault="00A2316C">
      <w:pPr>
        <w:pStyle w:val="ConsPlusNormal"/>
        <w:spacing w:before="220"/>
        <w:ind w:firstLine="540"/>
        <w:jc w:val="both"/>
        <w:rPr>
          <w:rFonts w:ascii="Times New Roman" w:hAnsi="Times New Roman" w:cs="Times New Roman"/>
        </w:rPr>
      </w:pPr>
      <w:bookmarkStart w:id="44" w:name="P639"/>
      <w:bookmarkEnd w:id="44"/>
      <w:r w:rsidRPr="00A2316C">
        <w:rPr>
          <w:rFonts w:ascii="Times New Roman" w:hAnsi="Times New Roman" w:cs="Times New Roman"/>
        </w:rPr>
        <w:t>&lt;*&gt; За исключением мероприятий по созданию и развитию информационных систем, жилищному обеспечению и социальной поддержке сотрудников соответствующих органов, подлежащих включению в состав соответствующих государственных программ.</w:t>
      </w:r>
    </w:p>
    <w:p w:rsidR="00A2316C" w:rsidRPr="00A2316C" w:rsidRDefault="00A2316C">
      <w:pPr>
        <w:pStyle w:val="ConsPlusNormal"/>
        <w:jc w:val="both"/>
        <w:rPr>
          <w:rFonts w:ascii="Times New Roman" w:hAnsi="Times New Roman" w:cs="Times New Roman"/>
        </w:rPr>
      </w:pPr>
    </w:p>
    <w:p w:rsidR="00A2316C" w:rsidRPr="00A2316C" w:rsidRDefault="00A2316C">
      <w:pPr>
        <w:pStyle w:val="ConsPlusNormal"/>
        <w:jc w:val="both"/>
        <w:rPr>
          <w:rFonts w:ascii="Times New Roman" w:hAnsi="Times New Roman" w:cs="Times New Roman"/>
        </w:rPr>
      </w:pPr>
    </w:p>
    <w:p w:rsidR="00A2316C" w:rsidRPr="00A2316C" w:rsidRDefault="00A2316C">
      <w:pPr>
        <w:pStyle w:val="ConsPlusNormal"/>
        <w:jc w:val="both"/>
        <w:rPr>
          <w:rFonts w:ascii="Times New Roman" w:hAnsi="Times New Roman" w:cs="Times New Roman"/>
        </w:rPr>
      </w:pPr>
    </w:p>
    <w:p w:rsidR="00A2316C" w:rsidRPr="00A2316C" w:rsidRDefault="00A2316C">
      <w:pPr>
        <w:pStyle w:val="ConsPlusNormal"/>
        <w:jc w:val="both"/>
        <w:rPr>
          <w:rFonts w:ascii="Times New Roman" w:hAnsi="Times New Roman" w:cs="Times New Roman"/>
        </w:rPr>
      </w:pPr>
    </w:p>
    <w:p w:rsidR="00A2316C" w:rsidRPr="00A2316C" w:rsidRDefault="00A2316C">
      <w:pPr>
        <w:pStyle w:val="ConsPlusNormal"/>
        <w:jc w:val="both"/>
        <w:rPr>
          <w:rFonts w:ascii="Times New Roman" w:hAnsi="Times New Roman" w:cs="Times New Roman"/>
        </w:rPr>
      </w:pPr>
    </w:p>
    <w:p w:rsidR="00A2316C" w:rsidRPr="00A2316C" w:rsidRDefault="00A2316C">
      <w:pPr>
        <w:pStyle w:val="ConsPlusNormal"/>
        <w:jc w:val="right"/>
        <w:outlineLvl w:val="0"/>
        <w:rPr>
          <w:rFonts w:ascii="Times New Roman" w:hAnsi="Times New Roman" w:cs="Times New Roman"/>
        </w:rPr>
      </w:pPr>
      <w:r w:rsidRPr="00A2316C">
        <w:rPr>
          <w:rFonts w:ascii="Times New Roman" w:hAnsi="Times New Roman" w:cs="Times New Roman"/>
        </w:rPr>
        <w:t>Приложение № 1</w:t>
      </w:r>
    </w:p>
    <w:p w:rsidR="00A2316C" w:rsidRPr="00A2316C" w:rsidRDefault="00A2316C">
      <w:pPr>
        <w:pStyle w:val="ConsPlusNormal"/>
        <w:jc w:val="right"/>
        <w:rPr>
          <w:rFonts w:ascii="Times New Roman" w:hAnsi="Times New Roman" w:cs="Times New Roman"/>
        </w:rPr>
      </w:pPr>
      <w:r w:rsidRPr="00A2316C">
        <w:rPr>
          <w:rFonts w:ascii="Times New Roman" w:hAnsi="Times New Roman" w:cs="Times New Roman"/>
        </w:rPr>
        <w:t>к постановлению Правительства</w:t>
      </w:r>
    </w:p>
    <w:p w:rsidR="00A2316C" w:rsidRPr="00A2316C" w:rsidRDefault="00A2316C">
      <w:pPr>
        <w:pStyle w:val="ConsPlusNormal"/>
        <w:jc w:val="right"/>
        <w:rPr>
          <w:rFonts w:ascii="Times New Roman" w:hAnsi="Times New Roman" w:cs="Times New Roman"/>
        </w:rPr>
      </w:pPr>
      <w:r w:rsidRPr="00A2316C">
        <w:rPr>
          <w:rFonts w:ascii="Times New Roman" w:hAnsi="Times New Roman" w:cs="Times New Roman"/>
        </w:rPr>
        <w:t>Российской Федерации</w:t>
      </w:r>
    </w:p>
    <w:p w:rsidR="00A2316C" w:rsidRPr="00A2316C" w:rsidRDefault="00A2316C">
      <w:pPr>
        <w:pStyle w:val="ConsPlusNormal"/>
        <w:jc w:val="right"/>
        <w:rPr>
          <w:rFonts w:ascii="Times New Roman" w:hAnsi="Times New Roman" w:cs="Times New Roman"/>
        </w:rPr>
      </w:pPr>
      <w:r w:rsidRPr="00A2316C">
        <w:rPr>
          <w:rFonts w:ascii="Times New Roman" w:hAnsi="Times New Roman" w:cs="Times New Roman"/>
        </w:rPr>
        <w:t>от 26 мая 2021 г. № 786</w:t>
      </w:r>
    </w:p>
    <w:p w:rsidR="00A2316C" w:rsidRPr="00A2316C" w:rsidRDefault="00A2316C">
      <w:pPr>
        <w:pStyle w:val="ConsPlusNormal"/>
        <w:jc w:val="both"/>
        <w:rPr>
          <w:rFonts w:ascii="Times New Roman" w:hAnsi="Times New Roman" w:cs="Times New Roman"/>
        </w:rPr>
      </w:pPr>
    </w:p>
    <w:p w:rsidR="00A2316C" w:rsidRPr="00A2316C" w:rsidRDefault="00A2316C">
      <w:pPr>
        <w:pStyle w:val="ConsPlusTitle"/>
        <w:jc w:val="center"/>
        <w:rPr>
          <w:rFonts w:ascii="Times New Roman" w:hAnsi="Times New Roman" w:cs="Times New Roman"/>
        </w:rPr>
      </w:pPr>
      <w:bookmarkStart w:id="45" w:name="P650"/>
      <w:bookmarkEnd w:id="45"/>
      <w:r w:rsidRPr="00A2316C">
        <w:rPr>
          <w:rFonts w:ascii="Times New Roman" w:hAnsi="Times New Roman" w:cs="Times New Roman"/>
        </w:rPr>
        <w:t>ПЕРЕЧЕНЬ</w:t>
      </w:r>
    </w:p>
    <w:p w:rsidR="00A2316C" w:rsidRPr="00A2316C" w:rsidRDefault="00A2316C">
      <w:pPr>
        <w:pStyle w:val="ConsPlusTitle"/>
        <w:jc w:val="center"/>
        <w:rPr>
          <w:rFonts w:ascii="Times New Roman" w:hAnsi="Times New Roman" w:cs="Times New Roman"/>
        </w:rPr>
      </w:pPr>
      <w:r w:rsidRPr="00A2316C">
        <w:rPr>
          <w:rFonts w:ascii="Times New Roman" w:hAnsi="Times New Roman" w:cs="Times New Roman"/>
        </w:rPr>
        <w:t>УТРАТИВШИХ СИЛУ АКТОВ ПРАВИТЕЛЬСТВА РОССИЙСКОЙ ФЕДЕРАЦИИ</w:t>
      </w:r>
    </w:p>
    <w:p w:rsidR="00A2316C" w:rsidRPr="00A2316C" w:rsidRDefault="00A2316C">
      <w:pPr>
        <w:pStyle w:val="ConsPlusTitle"/>
        <w:jc w:val="center"/>
        <w:rPr>
          <w:rFonts w:ascii="Times New Roman" w:hAnsi="Times New Roman" w:cs="Times New Roman"/>
        </w:rPr>
      </w:pPr>
      <w:r w:rsidRPr="00A2316C">
        <w:rPr>
          <w:rFonts w:ascii="Times New Roman" w:hAnsi="Times New Roman" w:cs="Times New Roman"/>
        </w:rPr>
        <w:t>С 1 ЯНВАРЯ 2022 Г.</w:t>
      </w:r>
    </w:p>
    <w:p w:rsidR="00A2316C" w:rsidRPr="00A2316C" w:rsidRDefault="00A2316C">
      <w:pPr>
        <w:pStyle w:val="ConsPlusNormal"/>
        <w:jc w:val="both"/>
        <w:rPr>
          <w:rFonts w:ascii="Times New Roman" w:hAnsi="Times New Roman" w:cs="Times New Roman"/>
        </w:rPr>
      </w:pPr>
    </w:p>
    <w:p w:rsidR="00A2316C" w:rsidRPr="00A2316C" w:rsidRDefault="00A2316C">
      <w:pPr>
        <w:pStyle w:val="ConsPlusNormal"/>
        <w:ind w:firstLine="540"/>
        <w:jc w:val="both"/>
        <w:rPr>
          <w:rFonts w:ascii="Times New Roman" w:hAnsi="Times New Roman" w:cs="Times New Roman"/>
        </w:rPr>
      </w:pPr>
      <w:r w:rsidRPr="00A2316C">
        <w:rPr>
          <w:rFonts w:ascii="Times New Roman" w:hAnsi="Times New Roman" w:cs="Times New Roman"/>
        </w:rPr>
        <w:t xml:space="preserve">1. </w:t>
      </w:r>
      <w:hyperlink r:id="rId258">
        <w:r w:rsidRPr="00A2316C">
          <w:rPr>
            <w:rFonts w:ascii="Times New Roman" w:hAnsi="Times New Roman" w:cs="Times New Roman"/>
          </w:rPr>
          <w:t>Постановление</w:t>
        </w:r>
      </w:hyperlink>
      <w:r w:rsidRPr="00A2316C">
        <w:rPr>
          <w:rFonts w:ascii="Times New Roman" w:hAnsi="Times New Roman" w:cs="Times New Roman"/>
        </w:rPr>
        <w:t xml:space="preserve"> Правительства Российской Федерации от 19 апреля 2005 г. № 239 "Об утверждении Положения о разработке, утверждении и реализации ведомственных целевых программ" (Собрание законодательства Российской Федерации, 2005, № 17, ст. 1571).</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2. </w:t>
      </w:r>
      <w:hyperlink r:id="rId259">
        <w:r w:rsidRPr="00A2316C">
          <w:rPr>
            <w:rFonts w:ascii="Times New Roman" w:hAnsi="Times New Roman" w:cs="Times New Roman"/>
          </w:rPr>
          <w:t>Пункты 1</w:t>
        </w:r>
      </w:hyperlink>
      <w:r w:rsidRPr="00A2316C">
        <w:rPr>
          <w:rFonts w:ascii="Times New Roman" w:hAnsi="Times New Roman" w:cs="Times New Roman"/>
        </w:rPr>
        <w:t xml:space="preserve"> - </w:t>
      </w:r>
      <w:hyperlink r:id="rId260">
        <w:r w:rsidRPr="00A2316C">
          <w:rPr>
            <w:rFonts w:ascii="Times New Roman" w:hAnsi="Times New Roman" w:cs="Times New Roman"/>
          </w:rPr>
          <w:t>30(1)</w:t>
        </w:r>
      </w:hyperlink>
      <w:r w:rsidRPr="00A2316C">
        <w:rPr>
          <w:rFonts w:ascii="Times New Roman" w:hAnsi="Times New Roman" w:cs="Times New Roman"/>
        </w:rPr>
        <w:t xml:space="preserve">, </w:t>
      </w:r>
      <w:hyperlink r:id="rId261">
        <w:r w:rsidRPr="00A2316C">
          <w:rPr>
            <w:rFonts w:ascii="Times New Roman" w:hAnsi="Times New Roman" w:cs="Times New Roman"/>
          </w:rPr>
          <w:t>40</w:t>
        </w:r>
      </w:hyperlink>
      <w:r w:rsidRPr="00A2316C">
        <w:rPr>
          <w:rFonts w:ascii="Times New Roman" w:hAnsi="Times New Roman" w:cs="Times New Roman"/>
        </w:rPr>
        <w:t xml:space="preserve">, </w:t>
      </w:r>
      <w:hyperlink r:id="rId262">
        <w:r w:rsidRPr="00A2316C">
          <w:rPr>
            <w:rFonts w:ascii="Times New Roman" w:hAnsi="Times New Roman" w:cs="Times New Roman"/>
          </w:rPr>
          <w:t>43</w:t>
        </w:r>
      </w:hyperlink>
      <w:r w:rsidRPr="00A2316C">
        <w:rPr>
          <w:rFonts w:ascii="Times New Roman" w:hAnsi="Times New Roman" w:cs="Times New Roman"/>
        </w:rPr>
        <w:t xml:space="preserve"> - </w:t>
      </w:r>
      <w:hyperlink r:id="rId263">
        <w:r w:rsidRPr="00A2316C">
          <w:rPr>
            <w:rFonts w:ascii="Times New Roman" w:hAnsi="Times New Roman" w:cs="Times New Roman"/>
          </w:rPr>
          <w:t>46</w:t>
        </w:r>
      </w:hyperlink>
      <w:r w:rsidRPr="00A2316C">
        <w:rPr>
          <w:rFonts w:ascii="Times New Roman" w:hAnsi="Times New Roman" w:cs="Times New Roman"/>
        </w:rPr>
        <w:t xml:space="preserve">, </w:t>
      </w:r>
      <w:hyperlink r:id="rId264">
        <w:r w:rsidRPr="00A2316C">
          <w:rPr>
            <w:rFonts w:ascii="Times New Roman" w:hAnsi="Times New Roman" w:cs="Times New Roman"/>
          </w:rPr>
          <w:t>подпункты "а"</w:t>
        </w:r>
      </w:hyperlink>
      <w:r w:rsidRPr="00A2316C">
        <w:rPr>
          <w:rFonts w:ascii="Times New Roman" w:hAnsi="Times New Roman" w:cs="Times New Roman"/>
        </w:rPr>
        <w:t xml:space="preserve"> - </w:t>
      </w:r>
      <w:hyperlink r:id="rId265">
        <w:r w:rsidRPr="00A2316C">
          <w:rPr>
            <w:rFonts w:ascii="Times New Roman" w:hAnsi="Times New Roman" w:cs="Times New Roman"/>
          </w:rPr>
          <w:t>"д"</w:t>
        </w:r>
      </w:hyperlink>
      <w:r w:rsidRPr="00A2316C">
        <w:rPr>
          <w:rFonts w:ascii="Times New Roman" w:hAnsi="Times New Roman" w:cs="Times New Roman"/>
        </w:rPr>
        <w:t xml:space="preserve">, </w:t>
      </w:r>
      <w:hyperlink r:id="rId266">
        <w:r w:rsidRPr="00A2316C">
          <w:rPr>
            <w:rFonts w:ascii="Times New Roman" w:hAnsi="Times New Roman" w:cs="Times New Roman"/>
          </w:rPr>
          <w:t>"ж" пункта 47</w:t>
        </w:r>
      </w:hyperlink>
      <w:r w:rsidRPr="00A2316C">
        <w:rPr>
          <w:rFonts w:ascii="Times New Roman" w:hAnsi="Times New Roman" w:cs="Times New Roman"/>
        </w:rPr>
        <w:t xml:space="preserve">, </w:t>
      </w:r>
      <w:hyperlink r:id="rId267">
        <w:r w:rsidRPr="00A2316C">
          <w:rPr>
            <w:rFonts w:ascii="Times New Roman" w:hAnsi="Times New Roman" w:cs="Times New Roman"/>
          </w:rPr>
          <w:t>подпункты "а"</w:t>
        </w:r>
      </w:hyperlink>
      <w:r w:rsidRPr="00A2316C">
        <w:rPr>
          <w:rFonts w:ascii="Times New Roman" w:hAnsi="Times New Roman" w:cs="Times New Roman"/>
        </w:rPr>
        <w:t xml:space="preserve"> и </w:t>
      </w:r>
      <w:hyperlink r:id="rId268">
        <w:r w:rsidRPr="00A2316C">
          <w:rPr>
            <w:rFonts w:ascii="Times New Roman" w:hAnsi="Times New Roman" w:cs="Times New Roman"/>
          </w:rPr>
          <w:t>"б" пункта 48</w:t>
        </w:r>
      </w:hyperlink>
      <w:r w:rsidRPr="00A2316C">
        <w:rPr>
          <w:rFonts w:ascii="Times New Roman" w:hAnsi="Times New Roman" w:cs="Times New Roman"/>
        </w:rPr>
        <w:t xml:space="preserve">, </w:t>
      </w:r>
      <w:hyperlink r:id="rId269">
        <w:r w:rsidRPr="00A2316C">
          <w:rPr>
            <w:rFonts w:ascii="Times New Roman" w:hAnsi="Times New Roman" w:cs="Times New Roman"/>
          </w:rPr>
          <w:t>подпункты "а"</w:t>
        </w:r>
      </w:hyperlink>
      <w:r w:rsidRPr="00A2316C">
        <w:rPr>
          <w:rFonts w:ascii="Times New Roman" w:hAnsi="Times New Roman" w:cs="Times New Roman"/>
        </w:rPr>
        <w:t xml:space="preserve"> и </w:t>
      </w:r>
      <w:hyperlink r:id="rId270">
        <w:r w:rsidRPr="00A2316C">
          <w:rPr>
            <w:rFonts w:ascii="Times New Roman" w:hAnsi="Times New Roman" w:cs="Times New Roman"/>
          </w:rPr>
          <w:t>"б" пункта 49</w:t>
        </w:r>
      </w:hyperlink>
      <w:r w:rsidRPr="00A2316C">
        <w:rPr>
          <w:rFonts w:ascii="Times New Roman" w:hAnsi="Times New Roman" w:cs="Times New Roman"/>
        </w:rPr>
        <w:t xml:space="preserve"> Порядка разработки, реализации и оценки эффективности государственных программ Российской Федерации, утвержденного постановлением Правительства Российской Федерации от 2 августа 2010 г. № 588 "Об утверждении Порядка разработки, реализации и оценки эффективности государственных программ Российской Федерации" (Собрание законодательства Российской Федерации, 2010, № 32, ст. 4329), и </w:t>
      </w:r>
      <w:hyperlink r:id="rId271">
        <w:r w:rsidRPr="00A2316C">
          <w:rPr>
            <w:rFonts w:ascii="Times New Roman" w:hAnsi="Times New Roman" w:cs="Times New Roman"/>
          </w:rPr>
          <w:t>приложения № 1</w:t>
        </w:r>
      </w:hyperlink>
      <w:r w:rsidRPr="00A2316C">
        <w:rPr>
          <w:rFonts w:ascii="Times New Roman" w:hAnsi="Times New Roman" w:cs="Times New Roman"/>
        </w:rPr>
        <w:t xml:space="preserve"> - </w:t>
      </w:r>
      <w:hyperlink r:id="rId272">
        <w:r w:rsidRPr="00A2316C">
          <w:rPr>
            <w:rFonts w:ascii="Times New Roman" w:hAnsi="Times New Roman" w:cs="Times New Roman"/>
          </w:rPr>
          <w:t>3</w:t>
        </w:r>
      </w:hyperlink>
      <w:r w:rsidRPr="00A2316C">
        <w:rPr>
          <w:rFonts w:ascii="Times New Roman" w:hAnsi="Times New Roman" w:cs="Times New Roman"/>
        </w:rPr>
        <w:t xml:space="preserve"> к указанному Порядку.</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3. </w:t>
      </w:r>
      <w:hyperlink r:id="rId273">
        <w:r w:rsidRPr="00A2316C">
          <w:rPr>
            <w:rFonts w:ascii="Times New Roman" w:hAnsi="Times New Roman" w:cs="Times New Roman"/>
          </w:rPr>
          <w:t>Пункт 2</w:t>
        </w:r>
      </w:hyperlink>
      <w:r w:rsidRPr="00A2316C">
        <w:rPr>
          <w:rFonts w:ascii="Times New Roman" w:hAnsi="Times New Roman" w:cs="Times New Roman"/>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6 апреля 2011 г. № 252 "О внесении изменений и признании утратившими силу некоторых актов Правительства Российской </w:t>
      </w:r>
      <w:r w:rsidRPr="00A2316C">
        <w:rPr>
          <w:rFonts w:ascii="Times New Roman" w:hAnsi="Times New Roman" w:cs="Times New Roman"/>
        </w:rPr>
        <w:lastRenderedPageBreak/>
        <w:t>Федерации по вопросам совершенствования процесса программно-целевого планирования в федеральных органах исполнительной власти" (Собрание законодательства Российской Федерации, 2011, № 15, ст. 2131).</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4. </w:t>
      </w:r>
      <w:hyperlink r:id="rId274">
        <w:r w:rsidRPr="00A2316C">
          <w:rPr>
            <w:rFonts w:ascii="Times New Roman" w:hAnsi="Times New Roman" w:cs="Times New Roman"/>
          </w:rPr>
          <w:t>Пункты 1</w:t>
        </w:r>
      </w:hyperlink>
      <w:r w:rsidRPr="00A2316C">
        <w:rPr>
          <w:rFonts w:ascii="Times New Roman" w:hAnsi="Times New Roman" w:cs="Times New Roman"/>
        </w:rPr>
        <w:t xml:space="preserve"> - </w:t>
      </w:r>
      <w:hyperlink r:id="rId275">
        <w:r w:rsidRPr="00A2316C">
          <w:rPr>
            <w:rFonts w:ascii="Times New Roman" w:hAnsi="Times New Roman" w:cs="Times New Roman"/>
          </w:rPr>
          <w:t>5</w:t>
        </w:r>
      </w:hyperlink>
      <w:r w:rsidRPr="00A2316C">
        <w:rPr>
          <w:rFonts w:ascii="Times New Roman" w:hAnsi="Times New Roman" w:cs="Times New Roman"/>
        </w:rPr>
        <w:t xml:space="preserve">, </w:t>
      </w:r>
      <w:hyperlink r:id="rId276">
        <w:r w:rsidRPr="00A2316C">
          <w:rPr>
            <w:rFonts w:ascii="Times New Roman" w:hAnsi="Times New Roman" w:cs="Times New Roman"/>
          </w:rPr>
          <w:t>абзацы второй</w:t>
        </w:r>
      </w:hyperlink>
      <w:r w:rsidRPr="00A2316C">
        <w:rPr>
          <w:rFonts w:ascii="Times New Roman" w:hAnsi="Times New Roman" w:cs="Times New Roman"/>
        </w:rPr>
        <w:t xml:space="preserve"> - </w:t>
      </w:r>
      <w:hyperlink r:id="rId277">
        <w:r w:rsidRPr="00A2316C">
          <w:rPr>
            <w:rFonts w:ascii="Times New Roman" w:hAnsi="Times New Roman" w:cs="Times New Roman"/>
          </w:rPr>
          <w:t>шестой</w:t>
        </w:r>
      </w:hyperlink>
      <w:r w:rsidRPr="00A2316C">
        <w:rPr>
          <w:rFonts w:ascii="Times New Roman" w:hAnsi="Times New Roman" w:cs="Times New Roman"/>
        </w:rPr>
        <w:t xml:space="preserve">, </w:t>
      </w:r>
      <w:hyperlink r:id="rId278">
        <w:r w:rsidRPr="00A2316C">
          <w:rPr>
            <w:rFonts w:ascii="Times New Roman" w:hAnsi="Times New Roman" w:cs="Times New Roman"/>
          </w:rPr>
          <w:t>десятый пункта 6</w:t>
        </w:r>
      </w:hyperlink>
      <w:r w:rsidRPr="00A2316C">
        <w:rPr>
          <w:rFonts w:ascii="Times New Roman" w:hAnsi="Times New Roman" w:cs="Times New Roman"/>
        </w:rPr>
        <w:t xml:space="preserve">, </w:t>
      </w:r>
      <w:hyperlink r:id="rId279">
        <w:r w:rsidRPr="00A2316C">
          <w:rPr>
            <w:rFonts w:ascii="Times New Roman" w:hAnsi="Times New Roman" w:cs="Times New Roman"/>
          </w:rPr>
          <w:t>абзацы второй</w:t>
        </w:r>
      </w:hyperlink>
      <w:r w:rsidRPr="00A2316C">
        <w:rPr>
          <w:rFonts w:ascii="Times New Roman" w:hAnsi="Times New Roman" w:cs="Times New Roman"/>
        </w:rPr>
        <w:t xml:space="preserve"> - </w:t>
      </w:r>
      <w:hyperlink r:id="rId280">
        <w:r w:rsidRPr="00A2316C">
          <w:rPr>
            <w:rFonts w:ascii="Times New Roman" w:hAnsi="Times New Roman" w:cs="Times New Roman"/>
          </w:rPr>
          <w:t>шестой пункта 7</w:t>
        </w:r>
      </w:hyperlink>
      <w:r w:rsidRPr="00A2316C">
        <w:rPr>
          <w:rFonts w:ascii="Times New Roman" w:hAnsi="Times New Roman" w:cs="Times New Roman"/>
        </w:rPr>
        <w:t xml:space="preserve">, </w:t>
      </w:r>
      <w:hyperlink r:id="rId281">
        <w:r w:rsidRPr="00A2316C">
          <w:rPr>
            <w:rFonts w:ascii="Times New Roman" w:hAnsi="Times New Roman" w:cs="Times New Roman"/>
          </w:rPr>
          <w:t>абзацы третий</w:t>
        </w:r>
      </w:hyperlink>
      <w:r w:rsidRPr="00A2316C">
        <w:rPr>
          <w:rFonts w:ascii="Times New Roman" w:hAnsi="Times New Roman" w:cs="Times New Roman"/>
        </w:rPr>
        <w:t xml:space="preserve"> и </w:t>
      </w:r>
      <w:hyperlink r:id="rId282">
        <w:r w:rsidRPr="00A2316C">
          <w:rPr>
            <w:rFonts w:ascii="Times New Roman" w:hAnsi="Times New Roman" w:cs="Times New Roman"/>
          </w:rPr>
          <w:t>четвертый пункта 8</w:t>
        </w:r>
      </w:hyperlink>
      <w:r w:rsidRPr="00A2316C">
        <w:rPr>
          <w:rFonts w:ascii="Times New Roman" w:hAnsi="Times New Roman" w:cs="Times New Roman"/>
        </w:rPr>
        <w:t xml:space="preserve">, </w:t>
      </w:r>
      <w:hyperlink r:id="rId283">
        <w:r w:rsidRPr="00A2316C">
          <w:rPr>
            <w:rFonts w:ascii="Times New Roman" w:hAnsi="Times New Roman" w:cs="Times New Roman"/>
          </w:rPr>
          <w:t>пункт 9</w:t>
        </w:r>
      </w:hyperlink>
      <w:r w:rsidRPr="00A2316C">
        <w:rPr>
          <w:rFonts w:ascii="Times New Roman" w:hAnsi="Times New Roman" w:cs="Times New Roman"/>
        </w:rPr>
        <w:t xml:space="preserve"> изменений, которые вносятся в Порядок разработки, реализации и оценки эффективности государственных программ Российской Федерации, утвержденных постановлением Правительства Российской Федерации от 21 мая 2012 г. № 499 "О внесении изменений в Порядок разработки, реализации и оценки эффективности государственных программ Российской Федерации" (Собрание законодательства Российской Федерации, 2012, № 22, ст. 2871).</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5. </w:t>
      </w:r>
      <w:hyperlink r:id="rId284">
        <w:r w:rsidRPr="00A2316C">
          <w:rPr>
            <w:rFonts w:ascii="Times New Roman" w:hAnsi="Times New Roman" w:cs="Times New Roman"/>
          </w:rPr>
          <w:t>Пункт 2</w:t>
        </w:r>
      </w:hyperlink>
      <w:r w:rsidRPr="00A2316C">
        <w:rPr>
          <w:rFonts w:ascii="Times New Roman" w:hAnsi="Times New Roman" w:cs="Times New Roman"/>
        </w:rPr>
        <w:t xml:space="preserve"> изменений, которые вносятся в акты Правительства Российской Федерации по вопросу проведения общественного обсуждения проектов программных документов, разрабатываемых федеральными органами исполнительной власти, утвержденных постановлением Правительства Российской Федерации от 11 декабря 2012 г. № 1283 "О внесении изменений в некоторые акты Правительства Российской Федерации по вопросу проведения общественного обсуждения проектов программных документов, разрабатываемых федеральными органами исполнительной власти" (Собрание законодательства Российской Федерации, 2012, № 51, ст. 7218).</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6. </w:t>
      </w:r>
      <w:hyperlink r:id="rId285">
        <w:r w:rsidRPr="00A2316C">
          <w:rPr>
            <w:rFonts w:ascii="Times New Roman" w:hAnsi="Times New Roman" w:cs="Times New Roman"/>
          </w:rPr>
          <w:t>Постановление</w:t>
        </w:r>
      </w:hyperlink>
      <w:r w:rsidRPr="00A2316C">
        <w:rPr>
          <w:rFonts w:ascii="Times New Roman" w:hAnsi="Times New Roman" w:cs="Times New Roman"/>
        </w:rPr>
        <w:t xml:space="preserve"> Правительства Российской Федерации от 20 декабря 2012 г. № 1351 "О внесении изменений в Порядок разработки, реализации и оценки эффективности государственных программ Российской Федерации" (Собрание законодательства Российской Федерации, 2012, № 53, ст. 7915).</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7. </w:t>
      </w:r>
      <w:hyperlink r:id="rId286">
        <w:r w:rsidRPr="00A2316C">
          <w:rPr>
            <w:rFonts w:ascii="Times New Roman" w:hAnsi="Times New Roman" w:cs="Times New Roman"/>
          </w:rPr>
          <w:t>Пункт 1</w:t>
        </w:r>
      </w:hyperlink>
      <w:r w:rsidRPr="00A2316C">
        <w:rPr>
          <w:rFonts w:ascii="Times New Roman" w:hAnsi="Times New Roman" w:cs="Times New Roman"/>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8 апреля 2013 г. № 314 "О внесении изменений в некоторые акты Правительства Российской Федерации" (Собрание законодательства Российской Федерации, 2013, № 15, ст. 1799).</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8. </w:t>
      </w:r>
      <w:hyperlink r:id="rId287">
        <w:r w:rsidRPr="00A2316C">
          <w:rPr>
            <w:rFonts w:ascii="Times New Roman" w:hAnsi="Times New Roman" w:cs="Times New Roman"/>
          </w:rPr>
          <w:t>Пункты 1</w:t>
        </w:r>
      </w:hyperlink>
      <w:r w:rsidRPr="00A2316C">
        <w:rPr>
          <w:rFonts w:ascii="Times New Roman" w:hAnsi="Times New Roman" w:cs="Times New Roman"/>
        </w:rPr>
        <w:t xml:space="preserve"> - </w:t>
      </w:r>
      <w:hyperlink r:id="rId288">
        <w:r w:rsidRPr="00A2316C">
          <w:rPr>
            <w:rFonts w:ascii="Times New Roman" w:hAnsi="Times New Roman" w:cs="Times New Roman"/>
          </w:rPr>
          <w:t>20</w:t>
        </w:r>
      </w:hyperlink>
      <w:r w:rsidRPr="00A2316C">
        <w:rPr>
          <w:rFonts w:ascii="Times New Roman" w:hAnsi="Times New Roman" w:cs="Times New Roman"/>
        </w:rPr>
        <w:t xml:space="preserve">, </w:t>
      </w:r>
      <w:hyperlink r:id="rId289">
        <w:r w:rsidRPr="00A2316C">
          <w:rPr>
            <w:rFonts w:ascii="Times New Roman" w:hAnsi="Times New Roman" w:cs="Times New Roman"/>
          </w:rPr>
          <w:t>24</w:t>
        </w:r>
      </w:hyperlink>
      <w:r w:rsidRPr="00A2316C">
        <w:rPr>
          <w:rFonts w:ascii="Times New Roman" w:hAnsi="Times New Roman" w:cs="Times New Roman"/>
        </w:rPr>
        <w:t xml:space="preserve"> - </w:t>
      </w:r>
      <w:hyperlink r:id="rId290">
        <w:r w:rsidRPr="00A2316C">
          <w:rPr>
            <w:rFonts w:ascii="Times New Roman" w:hAnsi="Times New Roman" w:cs="Times New Roman"/>
          </w:rPr>
          <w:t>26</w:t>
        </w:r>
      </w:hyperlink>
      <w:r w:rsidRPr="00A2316C">
        <w:rPr>
          <w:rFonts w:ascii="Times New Roman" w:hAnsi="Times New Roman" w:cs="Times New Roman"/>
        </w:rPr>
        <w:t xml:space="preserve"> изменений, которые вносятся в Порядок разработки, реализации и оценки эффективности государственных программ Российской Федерации, утвержденных постановлением Правительства Российской Федерации от 17 октября 2013 г. № 931 "О внесении изменений в Порядок разработки, реализации и оценки эффективности государственных программ Российской Федерации" (Собрание законодательства Российской Федерации, 2013, № 43, ст. 5557).</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9. </w:t>
      </w:r>
      <w:hyperlink r:id="rId291">
        <w:r w:rsidRPr="00A2316C">
          <w:rPr>
            <w:rFonts w:ascii="Times New Roman" w:hAnsi="Times New Roman" w:cs="Times New Roman"/>
          </w:rPr>
          <w:t>Пункт 2</w:t>
        </w:r>
      </w:hyperlink>
      <w:r w:rsidRPr="00A2316C">
        <w:rPr>
          <w:rFonts w:ascii="Times New Roman" w:hAnsi="Times New Roman" w:cs="Times New Roman"/>
        </w:rPr>
        <w:t xml:space="preserve"> изменений, которые вносятся в акты Правительства Российской Федерации в связи с преобразованием Правительственной комиссии по внедрению информационных технологий в деятельность государственных органов и органов местного самоуправления, утвержденных постановлением Правительства Российской Федерации от 22 ноября 2013 г. № 1056 "О внесении изменений в некоторые акты Правительства Российской Федерации в связи с преобразованием Правительственной комиссии по внедрению информационных технологий в деятельность государственных органов и органов местного самоуправления" (Собрание законодательства Российской Федерации, 2013, № 48, ст. 6259).</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10. </w:t>
      </w:r>
      <w:hyperlink r:id="rId292">
        <w:r w:rsidRPr="00A2316C">
          <w:rPr>
            <w:rFonts w:ascii="Times New Roman" w:hAnsi="Times New Roman" w:cs="Times New Roman"/>
          </w:rPr>
          <w:t>Подпункты "а"</w:t>
        </w:r>
      </w:hyperlink>
      <w:r w:rsidRPr="00A2316C">
        <w:rPr>
          <w:rFonts w:ascii="Times New Roman" w:hAnsi="Times New Roman" w:cs="Times New Roman"/>
        </w:rPr>
        <w:t xml:space="preserve"> - </w:t>
      </w:r>
      <w:hyperlink r:id="rId293">
        <w:r w:rsidRPr="00A2316C">
          <w:rPr>
            <w:rFonts w:ascii="Times New Roman" w:hAnsi="Times New Roman" w:cs="Times New Roman"/>
          </w:rPr>
          <w:t>"г"</w:t>
        </w:r>
      </w:hyperlink>
      <w:r w:rsidRPr="00A2316C">
        <w:rPr>
          <w:rFonts w:ascii="Times New Roman" w:hAnsi="Times New Roman" w:cs="Times New Roman"/>
        </w:rPr>
        <w:t xml:space="preserve">, </w:t>
      </w:r>
      <w:hyperlink r:id="rId294">
        <w:r w:rsidRPr="00A2316C">
          <w:rPr>
            <w:rFonts w:ascii="Times New Roman" w:hAnsi="Times New Roman" w:cs="Times New Roman"/>
          </w:rPr>
          <w:t>абзацы второй</w:t>
        </w:r>
      </w:hyperlink>
      <w:r w:rsidRPr="00A2316C">
        <w:rPr>
          <w:rFonts w:ascii="Times New Roman" w:hAnsi="Times New Roman" w:cs="Times New Roman"/>
        </w:rPr>
        <w:t xml:space="preserve"> и </w:t>
      </w:r>
      <w:hyperlink r:id="rId295">
        <w:r w:rsidRPr="00A2316C">
          <w:rPr>
            <w:rFonts w:ascii="Times New Roman" w:hAnsi="Times New Roman" w:cs="Times New Roman"/>
          </w:rPr>
          <w:t>третий подпункта "к"</w:t>
        </w:r>
      </w:hyperlink>
      <w:r w:rsidRPr="00A2316C">
        <w:rPr>
          <w:rFonts w:ascii="Times New Roman" w:hAnsi="Times New Roman" w:cs="Times New Roman"/>
        </w:rPr>
        <w:t xml:space="preserve">, </w:t>
      </w:r>
      <w:hyperlink r:id="rId296">
        <w:r w:rsidRPr="00A2316C">
          <w:rPr>
            <w:rFonts w:ascii="Times New Roman" w:hAnsi="Times New Roman" w:cs="Times New Roman"/>
          </w:rPr>
          <w:t>подпункт "л" пункта 6</w:t>
        </w:r>
      </w:hyperlink>
      <w:r w:rsidRPr="00A2316C">
        <w:rPr>
          <w:rFonts w:ascii="Times New Roman" w:hAnsi="Times New Roman" w:cs="Times New Roman"/>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28 марта 2014 г. № 242 "О внесении изменений в некоторые акты Правительства Российской Федерации" (Собрание законодательства Российской Федерации, 2014, № 15, ст. 1750).</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11. </w:t>
      </w:r>
      <w:hyperlink r:id="rId297">
        <w:r w:rsidRPr="00A2316C">
          <w:rPr>
            <w:rFonts w:ascii="Times New Roman" w:hAnsi="Times New Roman" w:cs="Times New Roman"/>
          </w:rPr>
          <w:t>Пункты 1</w:t>
        </w:r>
      </w:hyperlink>
      <w:r w:rsidRPr="00A2316C">
        <w:rPr>
          <w:rFonts w:ascii="Times New Roman" w:hAnsi="Times New Roman" w:cs="Times New Roman"/>
        </w:rPr>
        <w:t xml:space="preserve"> - </w:t>
      </w:r>
      <w:hyperlink r:id="rId298">
        <w:r w:rsidRPr="00A2316C">
          <w:rPr>
            <w:rFonts w:ascii="Times New Roman" w:hAnsi="Times New Roman" w:cs="Times New Roman"/>
          </w:rPr>
          <w:t>13</w:t>
        </w:r>
      </w:hyperlink>
      <w:r w:rsidRPr="00A2316C">
        <w:rPr>
          <w:rFonts w:ascii="Times New Roman" w:hAnsi="Times New Roman" w:cs="Times New Roman"/>
        </w:rPr>
        <w:t xml:space="preserve">, </w:t>
      </w:r>
      <w:hyperlink r:id="rId299">
        <w:r w:rsidRPr="00A2316C">
          <w:rPr>
            <w:rFonts w:ascii="Times New Roman" w:hAnsi="Times New Roman" w:cs="Times New Roman"/>
          </w:rPr>
          <w:t>18</w:t>
        </w:r>
      </w:hyperlink>
      <w:r w:rsidRPr="00A2316C">
        <w:rPr>
          <w:rFonts w:ascii="Times New Roman" w:hAnsi="Times New Roman" w:cs="Times New Roman"/>
        </w:rPr>
        <w:t xml:space="preserve"> - </w:t>
      </w:r>
      <w:hyperlink r:id="rId300">
        <w:r w:rsidRPr="00A2316C">
          <w:rPr>
            <w:rFonts w:ascii="Times New Roman" w:hAnsi="Times New Roman" w:cs="Times New Roman"/>
          </w:rPr>
          <w:t>22</w:t>
        </w:r>
      </w:hyperlink>
      <w:r w:rsidRPr="00A2316C">
        <w:rPr>
          <w:rFonts w:ascii="Times New Roman" w:hAnsi="Times New Roman" w:cs="Times New Roman"/>
        </w:rPr>
        <w:t xml:space="preserve"> и </w:t>
      </w:r>
      <w:hyperlink r:id="rId301">
        <w:r w:rsidRPr="00A2316C">
          <w:rPr>
            <w:rFonts w:ascii="Times New Roman" w:hAnsi="Times New Roman" w:cs="Times New Roman"/>
          </w:rPr>
          <w:t>23</w:t>
        </w:r>
      </w:hyperlink>
      <w:r w:rsidRPr="00A2316C">
        <w:rPr>
          <w:rFonts w:ascii="Times New Roman" w:hAnsi="Times New Roman" w:cs="Times New Roman"/>
        </w:rPr>
        <w:t xml:space="preserve"> (в части изменений, вносимых в </w:t>
      </w:r>
      <w:hyperlink r:id="rId302">
        <w:r w:rsidRPr="00A2316C">
          <w:rPr>
            <w:rFonts w:ascii="Times New Roman" w:hAnsi="Times New Roman" w:cs="Times New Roman"/>
          </w:rPr>
          <w:t>подпункт "а(2)" пункта 48</w:t>
        </w:r>
      </w:hyperlink>
      <w:r w:rsidRPr="00A2316C">
        <w:rPr>
          <w:rFonts w:ascii="Times New Roman" w:hAnsi="Times New Roman" w:cs="Times New Roman"/>
        </w:rPr>
        <w:t>) изменений, которые вносятся в Порядок разработки, реализации и оценки эффективности государственных программ Российской Федерации, утвержденных постановлением Правительства Российской Федерации от 21 июля 2014 г. № 679 "О внесении изменений в Порядок разработки, реализации и оценки эффективности государственных программ Российской Федерации" (Собрание законодательства Российской Федерации, 2014, № 30, ст. 4317).</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lastRenderedPageBreak/>
        <w:t xml:space="preserve">12. </w:t>
      </w:r>
      <w:hyperlink r:id="rId303">
        <w:r w:rsidRPr="00A2316C">
          <w:rPr>
            <w:rFonts w:ascii="Times New Roman" w:hAnsi="Times New Roman" w:cs="Times New Roman"/>
          </w:rPr>
          <w:t>Постановление</w:t>
        </w:r>
      </w:hyperlink>
      <w:r w:rsidRPr="00A2316C">
        <w:rPr>
          <w:rFonts w:ascii="Times New Roman" w:hAnsi="Times New Roman" w:cs="Times New Roman"/>
        </w:rPr>
        <w:t xml:space="preserve"> Правительства Российской Федерации от 24 ноября 2014 г. № 1241 "О внесении изменения в Порядок разработки, реализации и оценки эффективности государственных программ Российской Федерации" (Собрание законодательства Российской Федерации, 2014, № 48, ст. 6877).</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13. </w:t>
      </w:r>
      <w:hyperlink r:id="rId304">
        <w:r w:rsidRPr="00A2316C">
          <w:rPr>
            <w:rFonts w:ascii="Times New Roman" w:hAnsi="Times New Roman" w:cs="Times New Roman"/>
          </w:rPr>
          <w:t>Пункты 1</w:t>
        </w:r>
      </w:hyperlink>
      <w:r w:rsidRPr="00A2316C">
        <w:rPr>
          <w:rFonts w:ascii="Times New Roman" w:hAnsi="Times New Roman" w:cs="Times New Roman"/>
        </w:rPr>
        <w:t xml:space="preserve"> и </w:t>
      </w:r>
      <w:hyperlink r:id="rId305">
        <w:r w:rsidRPr="00A2316C">
          <w:rPr>
            <w:rFonts w:ascii="Times New Roman" w:hAnsi="Times New Roman" w:cs="Times New Roman"/>
          </w:rPr>
          <w:t>12</w:t>
        </w:r>
      </w:hyperlink>
      <w:r w:rsidRPr="00A2316C">
        <w:rPr>
          <w:rFonts w:ascii="Times New Roman" w:hAnsi="Times New Roman" w:cs="Times New Roman"/>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26 декабря 2014 г. № 1505 "О внесении изменений и признании утратившими силу некоторых актов Правительства Российской Федерации" (Собрание законодательства Российской Федерации, 2015, № 2, ст. 459).</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14. </w:t>
      </w:r>
      <w:hyperlink r:id="rId306">
        <w:r w:rsidRPr="00A2316C">
          <w:rPr>
            <w:rFonts w:ascii="Times New Roman" w:hAnsi="Times New Roman" w:cs="Times New Roman"/>
          </w:rPr>
          <w:t>Подпункты 1</w:t>
        </w:r>
      </w:hyperlink>
      <w:r w:rsidRPr="00A2316C">
        <w:rPr>
          <w:rFonts w:ascii="Times New Roman" w:hAnsi="Times New Roman" w:cs="Times New Roman"/>
        </w:rPr>
        <w:t xml:space="preserve"> - </w:t>
      </w:r>
      <w:hyperlink r:id="rId307">
        <w:r w:rsidRPr="00A2316C">
          <w:rPr>
            <w:rFonts w:ascii="Times New Roman" w:hAnsi="Times New Roman" w:cs="Times New Roman"/>
          </w:rPr>
          <w:t>14</w:t>
        </w:r>
      </w:hyperlink>
      <w:r w:rsidRPr="00A2316C">
        <w:rPr>
          <w:rFonts w:ascii="Times New Roman" w:hAnsi="Times New Roman" w:cs="Times New Roman"/>
        </w:rPr>
        <w:t xml:space="preserve">, </w:t>
      </w:r>
      <w:hyperlink r:id="rId308">
        <w:r w:rsidRPr="00A2316C">
          <w:rPr>
            <w:rFonts w:ascii="Times New Roman" w:hAnsi="Times New Roman" w:cs="Times New Roman"/>
          </w:rPr>
          <w:t>21</w:t>
        </w:r>
      </w:hyperlink>
      <w:r w:rsidRPr="00A2316C">
        <w:rPr>
          <w:rFonts w:ascii="Times New Roman" w:hAnsi="Times New Roman" w:cs="Times New Roman"/>
        </w:rPr>
        <w:t xml:space="preserve"> - </w:t>
      </w:r>
      <w:hyperlink r:id="rId309">
        <w:r w:rsidRPr="00A2316C">
          <w:rPr>
            <w:rFonts w:ascii="Times New Roman" w:hAnsi="Times New Roman" w:cs="Times New Roman"/>
          </w:rPr>
          <w:t>25</w:t>
        </w:r>
      </w:hyperlink>
      <w:r w:rsidRPr="00A2316C">
        <w:rPr>
          <w:rFonts w:ascii="Times New Roman" w:hAnsi="Times New Roman" w:cs="Times New Roman"/>
        </w:rPr>
        <w:t xml:space="preserve">, </w:t>
      </w:r>
      <w:hyperlink r:id="rId310">
        <w:r w:rsidRPr="00A2316C">
          <w:rPr>
            <w:rFonts w:ascii="Times New Roman" w:hAnsi="Times New Roman" w:cs="Times New Roman"/>
          </w:rPr>
          <w:t>абзацы второй</w:t>
        </w:r>
      </w:hyperlink>
      <w:r w:rsidRPr="00A2316C">
        <w:rPr>
          <w:rFonts w:ascii="Times New Roman" w:hAnsi="Times New Roman" w:cs="Times New Roman"/>
        </w:rPr>
        <w:t xml:space="preserve"> - </w:t>
      </w:r>
      <w:hyperlink r:id="rId311">
        <w:r w:rsidRPr="00A2316C">
          <w:rPr>
            <w:rFonts w:ascii="Times New Roman" w:hAnsi="Times New Roman" w:cs="Times New Roman"/>
          </w:rPr>
          <w:t>четвертый подпункта 26</w:t>
        </w:r>
      </w:hyperlink>
      <w:r w:rsidRPr="00A2316C">
        <w:rPr>
          <w:rFonts w:ascii="Times New Roman" w:hAnsi="Times New Roman" w:cs="Times New Roman"/>
        </w:rPr>
        <w:t xml:space="preserve">, </w:t>
      </w:r>
      <w:hyperlink r:id="rId312">
        <w:r w:rsidRPr="00A2316C">
          <w:rPr>
            <w:rFonts w:ascii="Times New Roman" w:hAnsi="Times New Roman" w:cs="Times New Roman"/>
          </w:rPr>
          <w:t>подпункт 27 пункта 2</w:t>
        </w:r>
      </w:hyperlink>
      <w:r w:rsidRPr="00A2316C">
        <w:rPr>
          <w:rFonts w:ascii="Times New Roman" w:hAnsi="Times New Roman" w:cs="Times New Roman"/>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26 декабря 2014 г. № 1507 "Об изменении и признании утратившими силу некоторых актов Правительства Российской Федерации" (Собрание законодательства Российской Федерации, 2015, № 2, ст. 461).</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15. </w:t>
      </w:r>
      <w:hyperlink r:id="rId313">
        <w:r w:rsidRPr="00A2316C">
          <w:rPr>
            <w:rFonts w:ascii="Times New Roman" w:hAnsi="Times New Roman" w:cs="Times New Roman"/>
          </w:rPr>
          <w:t>Пункт 2</w:t>
        </w:r>
      </w:hyperlink>
      <w:r w:rsidRPr="00A2316C">
        <w:rPr>
          <w:rFonts w:ascii="Times New Roman" w:hAnsi="Times New Roman" w:cs="Times New Roman"/>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3 апреля 2015 г. № 320 "Об изменении и признании утратившими силу некоторых актов Правительства Российской Федерации" (Собрание законодательства Российской Федерации, 2015, № 15, ст. 2281).</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16. </w:t>
      </w:r>
      <w:hyperlink r:id="rId314">
        <w:r w:rsidRPr="00A2316C">
          <w:rPr>
            <w:rFonts w:ascii="Times New Roman" w:hAnsi="Times New Roman" w:cs="Times New Roman"/>
          </w:rPr>
          <w:t>Пункты 1</w:t>
        </w:r>
      </w:hyperlink>
      <w:r w:rsidRPr="00A2316C">
        <w:rPr>
          <w:rFonts w:ascii="Times New Roman" w:hAnsi="Times New Roman" w:cs="Times New Roman"/>
        </w:rPr>
        <w:t xml:space="preserve"> - </w:t>
      </w:r>
      <w:hyperlink r:id="rId315">
        <w:r w:rsidRPr="00A2316C">
          <w:rPr>
            <w:rFonts w:ascii="Times New Roman" w:hAnsi="Times New Roman" w:cs="Times New Roman"/>
          </w:rPr>
          <w:t>6</w:t>
        </w:r>
      </w:hyperlink>
      <w:r w:rsidRPr="00A2316C">
        <w:rPr>
          <w:rFonts w:ascii="Times New Roman" w:hAnsi="Times New Roman" w:cs="Times New Roman"/>
        </w:rPr>
        <w:t xml:space="preserve">, </w:t>
      </w:r>
      <w:hyperlink r:id="rId316">
        <w:r w:rsidRPr="00A2316C">
          <w:rPr>
            <w:rFonts w:ascii="Times New Roman" w:hAnsi="Times New Roman" w:cs="Times New Roman"/>
          </w:rPr>
          <w:t>10</w:t>
        </w:r>
      </w:hyperlink>
      <w:r w:rsidRPr="00A2316C">
        <w:rPr>
          <w:rFonts w:ascii="Times New Roman" w:hAnsi="Times New Roman" w:cs="Times New Roman"/>
        </w:rPr>
        <w:t xml:space="preserve"> изменений, которые вносятся в Порядок разработки, реализации и оценки эффективности государственных программ Российской Федерации, утвержденных постановлением Правительства Российской Федерации от 17 июля 2015 г. № 721 "О внесении изменений в Порядок разработки, реализации и оценки эффективности государственных программ Российской Федерации" (Собрание законодательства Российской Федерации, 2015, № 30, ст. 4599).</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17. </w:t>
      </w:r>
      <w:hyperlink r:id="rId317">
        <w:r w:rsidRPr="00A2316C">
          <w:rPr>
            <w:rFonts w:ascii="Times New Roman" w:hAnsi="Times New Roman" w:cs="Times New Roman"/>
          </w:rPr>
          <w:t>Постановление</w:t>
        </w:r>
      </w:hyperlink>
      <w:r w:rsidRPr="00A2316C">
        <w:rPr>
          <w:rFonts w:ascii="Times New Roman" w:hAnsi="Times New Roman" w:cs="Times New Roman"/>
        </w:rPr>
        <w:t xml:space="preserve"> Правительства Российской Федерации от 5 апреля 2016 г. № 271 "О внесении изменений в Порядок разработки, реализации и оценки эффективности государственных программ Российской Федерации" (Собрание законодательства Российской Федерации, 2016, № 15, ст. 2101).</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18. </w:t>
      </w:r>
      <w:hyperlink r:id="rId318">
        <w:r w:rsidRPr="00A2316C">
          <w:rPr>
            <w:rFonts w:ascii="Times New Roman" w:hAnsi="Times New Roman" w:cs="Times New Roman"/>
          </w:rPr>
          <w:t>Постановление</w:t>
        </w:r>
      </w:hyperlink>
      <w:r w:rsidRPr="00A2316C">
        <w:rPr>
          <w:rFonts w:ascii="Times New Roman" w:hAnsi="Times New Roman" w:cs="Times New Roman"/>
        </w:rPr>
        <w:t xml:space="preserve"> Правительства Российской Федерации от 25 мая 2016 г. № 457 "О внесении изменения в Порядок разработки, реализации и оценки эффективности государственных программ Российской Федерации" (Собрание законодательства Российской Федерации, 2016, № 22, ст. 3231).</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19. </w:t>
      </w:r>
      <w:hyperlink r:id="rId319">
        <w:r w:rsidRPr="00A2316C">
          <w:rPr>
            <w:rFonts w:ascii="Times New Roman" w:hAnsi="Times New Roman" w:cs="Times New Roman"/>
          </w:rPr>
          <w:t>Пункт 2</w:t>
        </w:r>
      </w:hyperlink>
      <w:r w:rsidRPr="00A2316C">
        <w:rPr>
          <w:rFonts w:ascii="Times New Roman" w:hAnsi="Times New Roman" w:cs="Times New Roman"/>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10 сентября 2016 г. № 903 "О порядке разработки и реализации межрегиональных и региональных программ газификации жилищно-коммунального хозяйства, промышленных и иных организаций" (Собрание законодательства Российской Федерации, 2016, № 38, ст. 5552).</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20. </w:t>
      </w:r>
      <w:hyperlink r:id="rId320">
        <w:r w:rsidRPr="00A2316C">
          <w:rPr>
            <w:rFonts w:ascii="Times New Roman" w:hAnsi="Times New Roman" w:cs="Times New Roman"/>
          </w:rPr>
          <w:t>Подпункты "а"</w:t>
        </w:r>
      </w:hyperlink>
      <w:r w:rsidRPr="00A2316C">
        <w:rPr>
          <w:rFonts w:ascii="Times New Roman" w:hAnsi="Times New Roman" w:cs="Times New Roman"/>
        </w:rPr>
        <w:t xml:space="preserve"> - </w:t>
      </w:r>
      <w:hyperlink r:id="rId321">
        <w:r w:rsidRPr="00A2316C">
          <w:rPr>
            <w:rFonts w:ascii="Times New Roman" w:hAnsi="Times New Roman" w:cs="Times New Roman"/>
          </w:rPr>
          <w:t>"е"</w:t>
        </w:r>
      </w:hyperlink>
      <w:r w:rsidRPr="00A2316C">
        <w:rPr>
          <w:rFonts w:ascii="Times New Roman" w:hAnsi="Times New Roman" w:cs="Times New Roman"/>
        </w:rPr>
        <w:t xml:space="preserve">, </w:t>
      </w:r>
      <w:hyperlink r:id="rId322">
        <w:r w:rsidRPr="00A2316C">
          <w:rPr>
            <w:rFonts w:ascii="Times New Roman" w:hAnsi="Times New Roman" w:cs="Times New Roman"/>
          </w:rPr>
          <w:t>"н"</w:t>
        </w:r>
      </w:hyperlink>
      <w:r w:rsidRPr="00A2316C">
        <w:rPr>
          <w:rFonts w:ascii="Times New Roman" w:hAnsi="Times New Roman" w:cs="Times New Roman"/>
        </w:rPr>
        <w:t xml:space="preserve"> и </w:t>
      </w:r>
      <w:hyperlink r:id="rId323">
        <w:r w:rsidRPr="00A2316C">
          <w:rPr>
            <w:rFonts w:ascii="Times New Roman" w:hAnsi="Times New Roman" w:cs="Times New Roman"/>
          </w:rPr>
          <w:t>"о"</w:t>
        </w:r>
      </w:hyperlink>
      <w:r w:rsidRPr="00A2316C">
        <w:rPr>
          <w:rFonts w:ascii="Times New Roman" w:hAnsi="Times New Roman" w:cs="Times New Roman"/>
        </w:rPr>
        <w:t xml:space="preserve">, </w:t>
      </w:r>
      <w:hyperlink r:id="rId324">
        <w:r w:rsidRPr="00A2316C">
          <w:rPr>
            <w:rFonts w:ascii="Times New Roman" w:hAnsi="Times New Roman" w:cs="Times New Roman"/>
          </w:rPr>
          <w:t>абзац второй подпункта "п"</w:t>
        </w:r>
      </w:hyperlink>
      <w:r w:rsidRPr="00A2316C">
        <w:rPr>
          <w:rFonts w:ascii="Times New Roman" w:hAnsi="Times New Roman" w:cs="Times New Roman"/>
        </w:rPr>
        <w:t xml:space="preserve">, </w:t>
      </w:r>
      <w:hyperlink r:id="rId325">
        <w:r w:rsidRPr="00A2316C">
          <w:rPr>
            <w:rFonts w:ascii="Times New Roman" w:hAnsi="Times New Roman" w:cs="Times New Roman"/>
          </w:rPr>
          <w:t>подпункт "р"</w:t>
        </w:r>
      </w:hyperlink>
      <w:r w:rsidRPr="00A2316C">
        <w:rPr>
          <w:rFonts w:ascii="Times New Roman" w:hAnsi="Times New Roman" w:cs="Times New Roman"/>
        </w:rPr>
        <w:t xml:space="preserve"> (в части изменений, вносимых в </w:t>
      </w:r>
      <w:hyperlink r:id="rId326">
        <w:r w:rsidRPr="00A2316C">
          <w:rPr>
            <w:rFonts w:ascii="Times New Roman" w:hAnsi="Times New Roman" w:cs="Times New Roman"/>
          </w:rPr>
          <w:t>подпункт "б" пункта 48</w:t>
        </w:r>
      </w:hyperlink>
      <w:r w:rsidRPr="00A2316C">
        <w:rPr>
          <w:rFonts w:ascii="Times New Roman" w:hAnsi="Times New Roman" w:cs="Times New Roman"/>
        </w:rPr>
        <w:t>) пункта 2 изменений, которые вносятся в акты Правительства Российской Федерации, утвержденных постановлением Правительства Российской Федерации от 7 ноября 2016 г. № 1137 "О внесении изменений в некоторые акты Правительства Российской Федерации" (Собрание законодательства Российской Федерации, 2016, № 47, ст. 6634).</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21. </w:t>
      </w:r>
      <w:hyperlink r:id="rId327">
        <w:r w:rsidRPr="00A2316C">
          <w:rPr>
            <w:rFonts w:ascii="Times New Roman" w:hAnsi="Times New Roman" w:cs="Times New Roman"/>
          </w:rPr>
          <w:t>Постановление</w:t>
        </w:r>
      </w:hyperlink>
      <w:r w:rsidRPr="00A2316C">
        <w:rPr>
          <w:rFonts w:ascii="Times New Roman" w:hAnsi="Times New Roman" w:cs="Times New Roman"/>
        </w:rPr>
        <w:t xml:space="preserve"> Правительства Российской Федерации от 10 февраля 2017 г. № 165 "О внесении изменений в пункт 17 Порядка разработки, реализации и оценки эффективности государственных программ Российской Федерации" (Собрание законодательства Российской Федерации, 2017, № 8, ст. 1238).</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22. </w:t>
      </w:r>
      <w:hyperlink r:id="rId328">
        <w:r w:rsidRPr="00A2316C">
          <w:rPr>
            <w:rFonts w:ascii="Times New Roman" w:hAnsi="Times New Roman" w:cs="Times New Roman"/>
          </w:rPr>
          <w:t>Подпункты "а"</w:t>
        </w:r>
      </w:hyperlink>
      <w:r w:rsidRPr="00A2316C">
        <w:rPr>
          <w:rFonts w:ascii="Times New Roman" w:hAnsi="Times New Roman" w:cs="Times New Roman"/>
        </w:rPr>
        <w:t xml:space="preserve"> - </w:t>
      </w:r>
      <w:hyperlink r:id="rId329">
        <w:r w:rsidRPr="00A2316C">
          <w:rPr>
            <w:rFonts w:ascii="Times New Roman" w:hAnsi="Times New Roman" w:cs="Times New Roman"/>
          </w:rPr>
          <w:t>"м"</w:t>
        </w:r>
      </w:hyperlink>
      <w:r w:rsidRPr="00A2316C">
        <w:rPr>
          <w:rFonts w:ascii="Times New Roman" w:hAnsi="Times New Roman" w:cs="Times New Roman"/>
        </w:rPr>
        <w:t xml:space="preserve"> и </w:t>
      </w:r>
      <w:hyperlink r:id="rId330">
        <w:r w:rsidRPr="00A2316C">
          <w:rPr>
            <w:rFonts w:ascii="Times New Roman" w:hAnsi="Times New Roman" w:cs="Times New Roman"/>
          </w:rPr>
          <w:t>"н"</w:t>
        </w:r>
      </w:hyperlink>
      <w:r w:rsidRPr="00A2316C">
        <w:rPr>
          <w:rFonts w:ascii="Times New Roman" w:hAnsi="Times New Roman" w:cs="Times New Roman"/>
        </w:rPr>
        <w:t xml:space="preserve"> (в части изменений, вносимых в </w:t>
      </w:r>
      <w:hyperlink r:id="rId331">
        <w:r w:rsidRPr="00A2316C">
          <w:rPr>
            <w:rFonts w:ascii="Times New Roman" w:hAnsi="Times New Roman" w:cs="Times New Roman"/>
          </w:rPr>
          <w:t>подпункт "б" пункта 48</w:t>
        </w:r>
      </w:hyperlink>
      <w:r w:rsidRPr="00A2316C">
        <w:rPr>
          <w:rFonts w:ascii="Times New Roman" w:hAnsi="Times New Roman" w:cs="Times New Roman"/>
        </w:rPr>
        <w:t>) пункта 2 изменений, которые вносятся в акты Правительства Российской Федерации, утвержденных постановлением Правительства Российской Федерации от 12 июля 2017 г. № 831 "О внесении изменений в некоторые акты Правительства Российской Федерации" (Собрание законодательства Российской Федерации, 2017, № 30, ст. 4665).</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lastRenderedPageBreak/>
        <w:t xml:space="preserve">23. </w:t>
      </w:r>
      <w:hyperlink r:id="rId332">
        <w:r w:rsidRPr="00A2316C">
          <w:rPr>
            <w:rFonts w:ascii="Times New Roman" w:hAnsi="Times New Roman" w:cs="Times New Roman"/>
          </w:rPr>
          <w:t>Пункты 1</w:t>
        </w:r>
      </w:hyperlink>
      <w:r w:rsidRPr="00A2316C">
        <w:rPr>
          <w:rFonts w:ascii="Times New Roman" w:hAnsi="Times New Roman" w:cs="Times New Roman"/>
        </w:rPr>
        <w:t xml:space="preserve"> - </w:t>
      </w:r>
      <w:hyperlink r:id="rId333">
        <w:r w:rsidRPr="00A2316C">
          <w:rPr>
            <w:rFonts w:ascii="Times New Roman" w:hAnsi="Times New Roman" w:cs="Times New Roman"/>
          </w:rPr>
          <w:t>41</w:t>
        </w:r>
      </w:hyperlink>
      <w:r w:rsidRPr="00A2316C">
        <w:rPr>
          <w:rFonts w:ascii="Times New Roman" w:hAnsi="Times New Roman" w:cs="Times New Roman"/>
        </w:rPr>
        <w:t xml:space="preserve">, </w:t>
      </w:r>
      <w:hyperlink r:id="rId334">
        <w:r w:rsidRPr="00A2316C">
          <w:rPr>
            <w:rFonts w:ascii="Times New Roman" w:hAnsi="Times New Roman" w:cs="Times New Roman"/>
          </w:rPr>
          <w:t>подпункты "а"</w:t>
        </w:r>
      </w:hyperlink>
      <w:r w:rsidRPr="00A2316C">
        <w:rPr>
          <w:rFonts w:ascii="Times New Roman" w:hAnsi="Times New Roman" w:cs="Times New Roman"/>
        </w:rPr>
        <w:t xml:space="preserve"> - </w:t>
      </w:r>
      <w:hyperlink r:id="rId335">
        <w:r w:rsidRPr="00A2316C">
          <w:rPr>
            <w:rFonts w:ascii="Times New Roman" w:hAnsi="Times New Roman" w:cs="Times New Roman"/>
          </w:rPr>
          <w:t>"ж"</w:t>
        </w:r>
      </w:hyperlink>
      <w:r w:rsidRPr="00A2316C">
        <w:rPr>
          <w:rFonts w:ascii="Times New Roman" w:hAnsi="Times New Roman" w:cs="Times New Roman"/>
        </w:rPr>
        <w:t xml:space="preserve"> и </w:t>
      </w:r>
      <w:hyperlink r:id="rId336">
        <w:r w:rsidRPr="00A2316C">
          <w:rPr>
            <w:rFonts w:ascii="Times New Roman" w:hAnsi="Times New Roman" w:cs="Times New Roman"/>
          </w:rPr>
          <w:t>"к" пункта 52</w:t>
        </w:r>
      </w:hyperlink>
      <w:r w:rsidRPr="00A2316C">
        <w:rPr>
          <w:rFonts w:ascii="Times New Roman" w:hAnsi="Times New Roman" w:cs="Times New Roman"/>
        </w:rPr>
        <w:t xml:space="preserve">, </w:t>
      </w:r>
      <w:hyperlink r:id="rId337">
        <w:r w:rsidRPr="00A2316C">
          <w:rPr>
            <w:rFonts w:ascii="Times New Roman" w:hAnsi="Times New Roman" w:cs="Times New Roman"/>
          </w:rPr>
          <w:t>подпункты "а"</w:t>
        </w:r>
      </w:hyperlink>
      <w:r w:rsidRPr="00A2316C">
        <w:rPr>
          <w:rFonts w:ascii="Times New Roman" w:hAnsi="Times New Roman" w:cs="Times New Roman"/>
        </w:rPr>
        <w:t xml:space="preserve"> - </w:t>
      </w:r>
      <w:hyperlink r:id="rId338">
        <w:r w:rsidRPr="00A2316C">
          <w:rPr>
            <w:rFonts w:ascii="Times New Roman" w:hAnsi="Times New Roman" w:cs="Times New Roman"/>
          </w:rPr>
          <w:t>"д"</w:t>
        </w:r>
      </w:hyperlink>
      <w:r w:rsidRPr="00A2316C">
        <w:rPr>
          <w:rFonts w:ascii="Times New Roman" w:hAnsi="Times New Roman" w:cs="Times New Roman"/>
        </w:rPr>
        <w:t xml:space="preserve"> и </w:t>
      </w:r>
      <w:hyperlink r:id="rId339">
        <w:r w:rsidRPr="00A2316C">
          <w:rPr>
            <w:rFonts w:ascii="Times New Roman" w:hAnsi="Times New Roman" w:cs="Times New Roman"/>
          </w:rPr>
          <w:t>"ж" пункта 53</w:t>
        </w:r>
      </w:hyperlink>
      <w:r w:rsidRPr="00A2316C">
        <w:rPr>
          <w:rFonts w:ascii="Times New Roman" w:hAnsi="Times New Roman" w:cs="Times New Roman"/>
        </w:rPr>
        <w:t xml:space="preserve">, </w:t>
      </w:r>
      <w:hyperlink r:id="rId340">
        <w:r w:rsidRPr="00A2316C">
          <w:rPr>
            <w:rFonts w:ascii="Times New Roman" w:hAnsi="Times New Roman" w:cs="Times New Roman"/>
          </w:rPr>
          <w:t>подпункты "а"</w:t>
        </w:r>
      </w:hyperlink>
      <w:r w:rsidRPr="00A2316C">
        <w:rPr>
          <w:rFonts w:ascii="Times New Roman" w:hAnsi="Times New Roman" w:cs="Times New Roman"/>
        </w:rPr>
        <w:t xml:space="preserve">, </w:t>
      </w:r>
      <w:hyperlink r:id="rId341">
        <w:r w:rsidRPr="00A2316C">
          <w:rPr>
            <w:rFonts w:ascii="Times New Roman" w:hAnsi="Times New Roman" w:cs="Times New Roman"/>
          </w:rPr>
          <w:t>"б"</w:t>
        </w:r>
      </w:hyperlink>
      <w:r w:rsidRPr="00A2316C">
        <w:rPr>
          <w:rFonts w:ascii="Times New Roman" w:hAnsi="Times New Roman" w:cs="Times New Roman"/>
        </w:rPr>
        <w:t xml:space="preserve"> и </w:t>
      </w:r>
      <w:hyperlink r:id="rId342">
        <w:r w:rsidRPr="00A2316C">
          <w:rPr>
            <w:rFonts w:ascii="Times New Roman" w:hAnsi="Times New Roman" w:cs="Times New Roman"/>
          </w:rPr>
          <w:t>"е" пункта 54</w:t>
        </w:r>
      </w:hyperlink>
      <w:r w:rsidRPr="00A2316C">
        <w:rPr>
          <w:rFonts w:ascii="Times New Roman" w:hAnsi="Times New Roman" w:cs="Times New Roman"/>
        </w:rPr>
        <w:t xml:space="preserve">, </w:t>
      </w:r>
      <w:hyperlink r:id="rId343">
        <w:r w:rsidRPr="00A2316C">
          <w:rPr>
            <w:rFonts w:ascii="Times New Roman" w:hAnsi="Times New Roman" w:cs="Times New Roman"/>
          </w:rPr>
          <w:t>подпункты "а"</w:t>
        </w:r>
      </w:hyperlink>
      <w:r w:rsidRPr="00A2316C">
        <w:rPr>
          <w:rFonts w:ascii="Times New Roman" w:hAnsi="Times New Roman" w:cs="Times New Roman"/>
        </w:rPr>
        <w:t xml:space="preserve"> и </w:t>
      </w:r>
      <w:hyperlink r:id="rId344">
        <w:r w:rsidRPr="00A2316C">
          <w:rPr>
            <w:rFonts w:ascii="Times New Roman" w:hAnsi="Times New Roman" w:cs="Times New Roman"/>
          </w:rPr>
          <w:t>"в" пункта 55</w:t>
        </w:r>
      </w:hyperlink>
      <w:r w:rsidRPr="00A2316C">
        <w:rPr>
          <w:rFonts w:ascii="Times New Roman" w:hAnsi="Times New Roman" w:cs="Times New Roman"/>
        </w:rPr>
        <w:t xml:space="preserve"> Правил разработки, реализации и оценки эффективности отдельных государственных программ Российской Федерации, утвержденных постановлением Правительства Российской Федерации от 12 октября 2017 г. № 1242 "О разработке, реализации и об оценке эффективности отдельных государственных программ Российской Федерации", и </w:t>
      </w:r>
      <w:hyperlink r:id="rId345">
        <w:r w:rsidRPr="00A2316C">
          <w:rPr>
            <w:rFonts w:ascii="Times New Roman" w:hAnsi="Times New Roman" w:cs="Times New Roman"/>
          </w:rPr>
          <w:t>приложения № 1</w:t>
        </w:r>
      </w:hyperlink>
      <w:r w:rsidRPr="00A2316C">
        <w:rPr>
          <w:rFonts w:ascii="Times New Roman" w:hAnsi="Times New Roman" w:cs="Times New Roman"/>
        </w:rPr>
        <w:t xml:space="preserve"> и </w:t>
      </w:r>
      <w:hyperlink r:id="rId346">
        <w:r w:rsidRPr="00A2316C">
          <w:rPr>
            <w:rFonts w:ascii="Times New Roman" w:hAnsi="Times New Roman" w:cs="Times New Roman"/>
          </w:rPr>
          <w:t>2</w:t>
        </w:r>
      </w:hyperlink>
      <w:r w:rsidRPr="00A2316C">
        <w:rPr>
          <w:rFonts w:ascii="Times New Roman" w:hAnsi="Times New Roman" w:cs="Times New Roman"/>
        </w:rPr>
        <w:t xml:space="preserve"> к указанным Правилам, а также </w:t>
      </w:r>
      <w:hyperlink r:id="rId347">
        <w:r w:rsidRPr="00A2316C">
          <w:rPr>
            <w:rFonts w:ascii="Times New Roman" w:hAnsi="Times New Roman" w:cs="Times New Roman"/>
          </w:rPr>
          <w:t>изменения</w:t>
        </w:r>
      </w:hyperlink>
      <w:r w:rsidRPr="00A2316C">
        <w:rPr>
          <w:rFonts w:ascii="Times New Roman" w:hAnsi="Times New Roman" w:cs="Times New Roman"/>
        </w:rPr>
        <w:t>, которые вносятся в акты Правительства Российской Федерации, утвержденные указанным постановлением (Собрание законодательства Российской Федерации, 2017, № 43, ст. 6323).</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24. </w:t>
      </w:r>
      <w:hyperlink r:id="rId348">
        <w:r w:rsidRPr="00A2316C">
          <w:rPr>
            <w:rFonts w:ascii="Times New Roman" w:hAnsi="Times New Roman" w:cs="Times New Roman"/>
          </w:rPr>
          <w:t>Постановление</w:t>
        </w:r>
      </w:hyperlink>
      <w:r w:rsidRPr="00A2316C">
        <w:rPr>
          <w:rFonts w:ascii="Times New Roman" w:hAnsi="Times New Roman" w:cs="Times New Roman"/>
        </w:rPr>
        <w:t xml:space="preserve"> Правительства Российской Федерации от 15 ноября 2017 г. № 1377 "О внесении изменения в Порядок разработки, реализации и оценки эффективности государственных программ Российской Федерации" (Собрание законодательства Российской Федерации, 2017, № 47, ст. 7003).</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25. </w:t>
      </w:r>
      <w:hyperlink r:id="rId349">
        <w:r w:rsidRPr="00A2316C">
          <w:rPr>
            <w:rFonts w:ascii="Times New Roman" w:hAnsi="Times New Roman" w:cs="Times New Roman"/>
          </w:rPr>
          <w:t>Пункт 1</w:t>
        </w:r>
      </w:hyperlink>
      <w:r w:rsidRPr="00A2316C">
        <w:rPr>
          <w:rFonts w:ascii="Times New Roman" w:hAnsi="Times New Roman" w:cs="Times New Roman"/>
        </w:rPr>
        <w:t xml:space="preserve"> и </w:t>
      </w:r>
      <w:hyperlink r:id="rId350">
        <w:r w:rsidRPr="00A2316C">
          <w:rPr>
            <w:rFonts w:ascii="Times New Roman" w:hAnsi="Times New Roman" w:cs="Times New Roman"/>
          </w:rPr>
          <w:t>подпункт "б" пункта 2</w:t>
        </w:r>
      </w:hyperlink>
      <w:r w:rsidRPr="00A2316C">
        <w:rPr>
          <w:rFonts w:ascii="Times New Roman" w:hAnsi="Times New Roman" w:cs="Times New Roman"/>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23 февраля 2018 г. № 196 "Об изменении и признании утратившими силу положений некоторых актов Правительства Российской Федерации" (Собрание законодательства Российской Федерации, 2018, № 10, ст. 1507).</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26. </w:t>
      </w:r>
      <w:hyperlink r:id="rId351">
        <w:r w:rsidRPr="00A2316C">
          <w:rPr>
            <w:rFonts w:ascii="Times New Roman" w:hAnsi="Times New Roman" w:cs="Times New Roman"/>
          </w:rPr>
          <w:t>Постановление</w:t>
        </w:r>
      </w:hyperlink>
      <w:r w:rsidRPr="00A2316C">
        <w:rPr>
          <w:rFonts w:ascii="Times New Roman" w:hAnsi="Times New Roman" w:cs="Times New Roman"/>
        </w:rPr>
        <w:t xml:space="preserve"> Правительства Российской Федерации от 25 декабря 2018 г. № 1662 "О внесении изменений в некоторые акты Правительства Российской Федерации" (Собрание законодательства Российской Федерации, 2018, № 53, ст. 8695).</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27. </w:t>
      </w:r>
      <w:hyperlink r:id="rId352">
        <w:r w:rsidRPr="00A2316C">
          <w:rPr>
            <w:rFonts w:ascii="Times New Roman" w:hAnsi="Times New Roman" w:cs="Times New Roman"/>
          </w:rPr>
          <w:t>Постановление</w:t>
        </w:r>
      </w:hyperlink>
      <w:r w:rsidRPr="00A2316C">
        <w:rPr>
          <w:rFonts w:ascii="Times New Roman" w:hAnsi="Times New Roman" w:cs="Times New Roman"/>
        </w:rPr>
        <w:t xml:space="preserve"> Правительства Российской Федерации от 10 мая 2019 г. № 585 "О внесении изменения в Правила разработки, реализации и оценки эффективности отдельных государственных программ Российской Федерации" (Собрание законодательства Российской Федерации, 2019, № 20, ст. 2454).</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28. </w:t>
      </w:r>
      <w:hyperlink r:id="rId353">
        <w:r w:rsidRPr="00A2316C">
          <w:rPr>
            <w:rFonts w:ascii="Times New Roman" w:hAnsi="Times New Roman" w:cs="Times New Roman"/>
          </w:rPr>
          <w:t>Пункт 3</w:t>
        </w:r>
      </w:hyperlink>
      <w:r w:rsidRPr="00A2316C">
        <w:rPr>
          <w:rFonts w:ascii="Times New Roman" w:hAnsi="Times New Roman" w:cs="Times New Roman"/>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31 мая 2019 г. № 696 "Об утверждении государственной программы Российской Федерации "Комплексное развитие сельских территорий" и о внесении изменений в некоторые акты Правительства Российской Федерации" (Собрание законодательства Российской Федерации, 2019, № 23, ст. 2953).</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29. </w:t>
      </w:r>
      <w:hyperlink r:id="rId354">
        <w:r w:rsidRPr="00A2316C">
          <w:rPr>
            <w:rFonts w:ascii="Times New Roman" w:hAnsi="Times New Roman" w:cs="Times New Roman"/>
          </w:rPr>
          <w:t>Подпункты "а"</w:t>
        </w:r>
      </w:hyperlink>
      <w:r w:rsidRPr="00A2316C">
        <w:rPr>
          <w:rFonts w:ascii="Times New Roman" w:hAnsi="Times New Roman" w:cs="Times New Roman"/>
        </w:rPr>
        <w:t xml:space="preserve"> - </w:t>
      </w:r>
      <w:hyperlink r:id="rId355">
        <w:r w:rsidRPr="00A2316C">
          <w:rPr>
            <w:rFonts w:ascii="Times New Roman" w:hAnsi="Times New Roman" w:cs="Times New Roman"/>
          </w:rPr>
          <w:t>"м"</w:t>
        </w:r>
      </w:hyperlink>
      <w:r w:rsidRPr="00A2316C">
        <w:rPr>
          <w:rFonts w:ascii="Times New Roman" w:hAnsi="Times New Roman" w:cs="Times New Roman"/>
        </w:rPr>
        <w:t xml:space="preserve">, </w:t>
      </w:r>
      <w:hyperlink r:id="rId356">
        <w:r w:rsidRPr="00A2316C">
          <w:rPr>
            <w:rFonts w:ascii="Times New Roman" w:hAnsi="Times New Roman" w:cs="Times New Roman"/>
          </w:rPr>
          <w:t>"п"</w:t>
        </w:r>
      </w:hyperlink>
      <w:r w:rsidRPr="00A2316C">
        <w:rPr>
          <w:rFonts w:ascii="Times New Roman" w:hAnsi="Times New Roman" w:cs="Times New Roman"/>
        </w:rPr>
        <w:t xml:space="preserve"> и </w:t>
      </w:r>
      <w:hyperlink r:id="rId357">
        <w:r w:rsidRPr="00A2316C">
          <w:rPr>
            <w:rFonts w:ascii="Times New Roman" w:hAnsi="Times New Roman" w:cs="Times New Roman"/>
          </w:rPr>
          <w:t>"р" пункта 1</w:t>
        </w:r>
      </w:hyperlink>
      <w:r w:rsidRPr="00A2316C">
        <w:rPr>
          <w:rFonts w:ascii="Times New Roman" w:hAnsi="Times New Roman" w:cs="Times New Roman"/>
        </w:rPr>
        <w:t xml:space="preserve">, </w:t>
      </w:r>
      <w:hyperlink r:id="rId358">
        <w:r w:rsidRPr="00A2316C">
          <w:rPr>
            <w:rFonts w:ascii="Times New Roman" w:hAnsi="Times New Roman" w:cs="Times New Roman"/>
          </w:rPr>
          <w:t>подпункты "а"</w:t>
        </w:r>
      </w:hyperlink>
      <w:r w:rsidRPr="00A2316C">
        <w:rPr>
          <w:rFonts w:ascii="Times New Roman" w:hAnsi="Times New Roman" w:cs="Times New Roman"/>
        </w:rPr>
        <w:t xml:space="preserve"> - </w:t>
      </w:r>
      <w:hyperlink r:id="rId359">
        <w:r w:rsidRPr="00A2316C">
          <w:rPr>
            <w:rFonts w:ascii="Times New Roman" w:hAnsi="Times New Roman" w:cs="Times New Roman"/>
          </w:rPr>
          <w:t>"ч"</w:t>
        </w:r>
      </w:hyperlink>
      <w:r w:rsidRPr="00A2316C">
        <w:rPr>
          <w:rFonts w:ascii="Times New Roman" w:hAnsi="Times New Roman" w:cs="Times New Roman"/>
        </w:rPr>
        <w:t xml:space="preserve">, </w:t>
      </w:r>
      <w:hyperlink r:id="rId360">
        <w:r w:rsidRPr="00A2316C">
          <w:rPr>
            <w:rFonts w:ascii="Times New Roman" w:hAnsi="Times New Roman" w:cs="Times New Roman"/>
          </w:rPr>
          <w:t>"я"</w:t>
        </w:r>
      </w:hyperlink>
      <w:r w:rsidRPr="00A2316C">
        <w:rPr>
          <w:rFonts w:ascii="Times New Roman" w:hAnsi="Times New Roman" w:cs="Times New Roman"/>
        </w:rPr>
        <w:t xml:space="preserve"> - </w:t>
      </w:r>
      <w:hyperlink r:id="rId361">
        <w:r w:rsidRPr="00A2316C">
          <w:rPr>
            <w:rFonts w:ascii="Times New Roman" w:hAnsi="Times New Roman" w:cs="Times New Roman"/>
          </w:rPr>
          <w:t>"я(4)" пункта 2</w:t>
        </w:r>
      </w:hyperlink>
      <w:r w:rsidRPr="00A2316C">
        <w:rPr>
          <w:rFonts w:ascii="Times New Roman" w:hAnsi="Times New Roman" w:cs="Times New Roman"/>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8 июня 2019 г. № 746 "О внесении изменений в некоторые акты Правительства Российской Федерации" (Собрание законодательства Российской Федерации, 2019, № 25, ст. 3253).</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30. </w:t>
      </w:r>
      <w:hyperlink r:id="rId362">
        <w:r w:rsidRPr="00A2316C">
          <w:rPr>
            <w:rFonts w:ascii="Times New Roman" w:hAnsi="Times New Roman" w:cs="Times New Roman"/>
          </w:rPr>
          <w:t>Постановление</w:t>
        </w:r>
      </w:hyperlink>
      <w:r w:rsidRPr="00A2316C">
        <w:rPr>
          <w:rFonts w:ascii="Times New Roman" w:hAnsi="Times New Roman" w:cs="Times New Roman"/>
        </w:rPr>
        <w:t xml:space="preserve"> Правительства Российской Федерации от 18 июля 2019 г. № 923 "О внесении изменений в Порядок разработки, реализации и оценки эффективности государственных программ Российской Федерации" (Собрание законодательства Российской Федерации, 2019, № 30, ст. 4308).</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31. </w:t>
      </w:r>
      <w:hyperlink r:id="rId363">
        <w:r w:rsidRPr="00A2316C">
          <w:rPr>
            <w:rFonts w:ascii="Times New Roman" w:hAnsi="Times New Roman" w:cs="Times New Roman"/>
          </w:rPr>
          <w:t>Пункты 1</w:t>
        </w:r>
      </w:hyperlink>
      <w:r w:rsidRPr="00A2316C">
        <w:rPr>
          <w:rFonts w:ascii="Times New Roman" w:hAnsi="Times New Roman" w:cs="Times New Roman"/>
        </w:rPr>
        <w:t xml:space="preserve"> и </w:t>
      </w:r>
      <w:hyperlink r:id="rId364">
        <w:r w:rsidRPr="00A2316C">
          <w:rPr>
            <w:rFonts w:ascii="Times New Roman" w:hAnsi="Times New Roman" w:cs="Times New Roman"/>
          </w:rPr>
          <w:t>2</w:t>
        </w:r>
      </w:hyperlink>
      <w:r w:rsidRPr="00A2316C">
        <w:rPr>
          <w:rFonts w:ascii="Times New Roman" w:hAnsi="Times New Roman" w:cs="Times New Roman"/>
        </w:rPr>
        <w:t xml:space="preserve"> изменений, которые вносятся в акты Правительства Российской Федерации по вопросам оценки налоговых расходов Российской Федерации, утвержденных постановлением Правительства Российской Федерации от 27 декабря 2019 г. № 1918 "О внесении изменений в некоторые акты Правительства Российской Федерации по вопросам оценки налоговых расходов Российской Федерации" (Собрание законодательства Российской Федерации, 2020, № 1, ст. 100).</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32. </w:t>
      </w:r>
      <w:hyperlink r:id="rId365">
        <w:r w:rsidRPr="00A2316C">
          <w:rPr>
            <w:rFonts w:ascii="Times New Roman" w:hAnsi="Times New Roman" w:cs="Times New Roman"/>
          </w:rPr>
          <w:t>Пункт 21</w:t>
        </w:r>
      </w:hyperlink>
      <w:r w:rsidRPr="00A2316C">
        <w:rPr>
          <w:rFonts w:ascii="Times New Roman" w:hAnsi="Times New Roman" w:cs="Times New Roman"/>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31 декабря 2019 г. № 1948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(Собрание законодательства Российской Федерации, 2020, № 2, ст. 190).</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lastRenderedPageBreak/>
        <w:t xml:space="preserve">33. </w:t>
      </w:r>
      <w:hyperlink r:id="rId366">
        <w:r w:rsidRPr="00A2316C">
          <w:rPr>
            <w:rFonts w:ascii="Times New Roman" w:hAnsi="Times New Roman" w:cs="Times New Roman"/>
          </w:rPr>
          <w:t>Пункты 1</w:t>
        </w:r>
      </w:hyperlink>
      <w:r w:rsidRPr="00A2316C">
        <w:rPr>
          <w:rFonts w:ascii="Times New Roman" w:hAnsi="Times New Roman" w:cs="Times New Roman"/>
        </w:rPr>
        <w:t xml:space="preserve"> и </w:t>
      </w:r>
      <w:hyperlink r:id="rId367">
        <w:r w:rsidRPr="00A2316C">
          <w:rPr>
            <w:rFonts w:ascii="Times New Roman" w:hAnsi="Times New Roman" w:cs="Times New Roman"/>
          </w:rPr>
          <w:t>2</w:t>
        </w:r>
      </w:hyperlink>
      <w:r w:rsidRPr="00A2316C">
        <w:rPr>
          <w:rFonts w:ascii="Times New Roman" w:hAnsi="Times New Roman" w:cs="Times New Roman"/>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6 февраля 2020 г. № 105 "О внесении изменений в некоторые акты Правительства Российской Федерации" (Собрание законодательства Российской Федерации, 2020, № 7, ст. 834).</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34. </w:t>
      </w:r>
      <w:hyperlink r:id="rId368">
        <w:r w:rsidRPr="00A2316C">
          <w:rPr>
            <w:rFonts w:ascii="Times New Roman" w:hAnsi="Times New Roman" w:cs="Times New Roman"/>
          </w:rPr>
          <w:t>Постановление</w:t>
        </w:r>
      </w:hyperlink>
      <w:r w:rsidRPr="00A2316C">
        <w:rPr>
          <w:rFonts w:ascii="Times New Roman" w:hAnsi="Times New Roman" w:cs="Times New Roman"/>
        </w:rPr>
        <w:t xml:space="preserve"> Правительства Российской Федерации от 9 апреля 2020 г. № 469 "О внесении изменения в приложение № 3 к Порядку разработки, реализации и оценки эффективности государственных программ Российской Федерации" (Собрание законодательства Российской Федерации, 2020, № 15, ст. 2319).</w:t>
      </w:r>
    </w:p>
    <w:p w:rsidR="00A2316C" w:rsidRPr="00A2316C" w:rsidRDefault="00A2316C">
      <w:pPr>
        <w:pStyle w:val="ConsPlusNormal"/>
        <w:jc w:val="both"/>
        <w:rPr>
          <w:rFonts w:ascii="Times New Roman" w:hAnsi="Times New Roman" w:cs="Times New Roman"/>
        </w:rPr>
      </w:pPr>
    </w:p>
    <w:p w:rsidR="00A2316C" w:rsidRPr="00A2316C" w:rsidRDefault="00A2316C">
      <w:pPr>
        <w:pStyle w:val="ConsPlusNormal"/>
        <w:jc w:val="both"/>
        <w:rPr>
          <w:rFonts w:ascii="Times New Roman" w:hAnsi="Times New Roman" w:cs="Times New Roman"/>
        </w:rPr>
      </w:pPr>
    </w:p>
    <w:p w:rsidR="00A2316C" w:rsidRPr="00A2316C" w:rsidRDefault="00A2316C">
      <w:pPr>
        <w:pStyle w:val="ConsPlusNormal"/>
        <w:jc w:val="both"/>
        <w:rPr>
          <w:rFonts w:ascii="Times New Roman" w:hAnsi="Times New Roman" w:cs="Times New Roman"/>
        </w:rPr>
      </w:pPr>
    </w:p>
    <w:p w:rsidR="00A2316C" w:rsidRPr="00A2316C" w:rsidRDefault="00A2316C">
      <w:pPr>
        <w:pStyle w:val="ConsPlusNormal"/>
        <w:jc w:val="both"/>
        <w:rPr>
          <w:rFonts w:ascii="Times New Roman" w:hAnsi="Times New Roman" w:cs="Times New Roman"/>
        </w:rPr>
      </w:pPr>
    </w:p>
    <w:p w:rsidR="00A2316C" w:rsidRPr="00A2316C" w:rsidRDefault="00A2316C">
      <w:pPr>
        <w:pStyle w:val="ConsPlusNormal"/>
        <w:jc w:val="both"/>
        <w:rPr>
          <w:rFonts w:ascii="Times New Roman" w:hAnsi="Times New Roman" w:cs="Times New Roman"/>
        </w:rPr>
      </w:pPr>
    </w:p>
    <w:p w:rsidR="00A2316C" w:rsidRPr="00A2316C" w:rsidRDefault="00A2316C">
      <w:pPr>
        <w:pStyle w:val="ConsPlusNormal"/>
        <w:jc w:val="right"/>
        <w:outlineLvl w:val="0"/>
        <w:rPr>
          <w:rFonts w:ascii="Times New Roman" w:hAnsi="Times New Roman" w:cs="Times New Roman"/>
        </w:rPr>
      </w:pPr>
      <w:r w:rsidRPr="00A2316C">
        <w:rPr>
          <w:rFonts w:ascii="Times New Roman" w:hAnsi="Times New Roman" w:cs="Times New Roman"/>
        </w:rPr>
        <w:t>Приложение № 2</w:t>
      </w:r>
    </w:p>
    <w:p w:rsidR="00A2316C" w:rsidRPr="00A2316C" w:rsidRDefault="00A2316C">
      <w:pPr>
        <w:pStyle w:val="ConsPlusNormal"/>
        <w:jc w:val="right"/>
        <w:rPr>
          <w:rFonts w:ascii="Times New Roman" w:hAnsi="Times New Roman" w:cs="Times New Roman"/>
        </w:rPr>
      </w:pPr>
      <w:r w:rsidRPr="00A2316C">
        <w:rPr>
          <w:rFonts w:ascii="Times New Roman" w:hAnsi="Times New Roman" w:cs="Times New Roman"/>
        </w:rPr>
        <w:t>к постановлению Правительства</w:t>
      </w:r>
    </w:p>
    <w:p w:rsidR="00A2316C" w:rsidRPr="00A2316C" w:rsidRDefault="00A2316C">
      <w:pPr>
        <w:pStyle w:val="ConsPlusNormal"/>
        <w:jc w:val="right"/>
        <w:rPr>
          <w:rFonts w:ascii="Times New Roman" w:hAnsi="Times New Roman" w:cs="Times New Roman"/>
        </w:rPr>
      </w:pPr>
      <w:r w:rsidRPr="00A2316C">
        <w:rPr>
          <w:rFonts w:ascii="Times New Roman" w:hAnsi="Times New Roman" w:cs="Times New Roman"/>
        </w:rPr>
        <w:t>Российской Федерации</w:t>
      </w:r>
    </w:p>
    <w:p w:rsidR="00A2316C" w:rsidRPr="00A2316C" w:rsidRDefault="00A2316C">
      <w:pPr>
        <w:pStyle w:val="ConsPlusNormal"/>
        <w:jc w:val="right"/>
        <w:rPr>
          <w:rFonts w:ascii="Times New Roman" w:hAnsi="Times New Roman" w:cs="Times New Roman"/>
        </w:rPr>
      </w:pPr>
      <w:r w:rsidRPr="00A2316C">
        <w:rPr>
          <w:rFonts w:ascii="Times New Roman" w:hAnsi="Times New Roman" w:cs="Times New Roman"/>
        </w:rPr>
        <w:t>от 26 мая 2021 г. № 786</w:t>
      </w:r>
    </w:p>
    <w:p w:rsidR="00A2316C" w:rsidRPr="00A2316C" w:rsidRDefault="00A2316C">
      <w:pPr>
        <w:pStyle w:val="ConsPlusNormal"/>
        <w:jc w:val="both"/>
        <w:rPr>
          <w:rFonts w:ascii="Times New Roman" w:hAnsi="Times New Roman" w:cs="Times New Roman"/>
        </w:rPr>
      </w:pPr>
    </w:p>
    <w:p w:rsidR="00A2316C" w:rsidRPr="00A2316C" w:rsidRDefault="00A2316C">
      <w:pPr>
        <w:pStyle w:val="ConsPlusTitle"/>
        <w:jc w:val="center"/>
        <w:rPr>
          <w:rFonts w:ascii="Times New Roman" w:hAnsi="Times New Roman" w:cs="Times New Roman"/>
        </w:rPr>
      </w:pPr>
      <w:bookmarkStart w:id="46" w:name="P698"/>
      <w:bookmarkEnd w:id="46"/>
      <w:r w:rsidRPr="00A2316C">
        <w:rPr>
          <w:rFonts w:ascii="Times New Roman" w:hAnsi="Times New Roman" w:cs="Times New Roman"/>
        </w:rPr>
        <w:t>ПЕРЕЧЕНЬ</w:t>
      </w:r>
    </w:p>
    <w:p w:rsidR="00A2316C" w:rsidRPr="00A2316C" w:rsidRDefault="00A2316C">
      <w:pPr>
        <w:pStyle w:val="ConsPlusTitle"/>
        <w:jc w:val="center"/>
        <w:rPr>
          <w:rFonts w:ascii="Times New Roman" w:hAnsi="Times New Roman" w:cs="Times New Roman"/>
        </w:rPr>
      </w:pPr>
      <w:r w:rsidRPr="00A2316C">
        <w:rPr>
          <w:rFonts w:ascii="Times New Roman" w:hAnsi="Times New Roman" w:cs="Times New Roman"/>
        </w:rPr>
        <w:t>УТРАТИВШИХ СИЛУ АКТОВ ПРАВИТЕЛЬСТВА РОССИЙСКОЙ ФЕДЕРАЦИИ</w:t>
      </w:r>
    </w:p>
    <w:p w:rsidR="00A2316C" w:rsidRPr="00A2316C" w:rsidRDefault="00A2316C">
      <w:pPr>
        <w:pStyle w:val="ConsPlusTitle"/>
        <w:jc w:val="center"/>
        <w:rPr>
          <w:rFonts w:ascii="Times New Roman" w:hAnsi="Times New Roman" w:cs="Times New Roman"/>
        </w:rPr>
      </w:pPr>
      <w:r w:rsidRPr="00A2316C">
        <w:rPr>
          <w:rFonts w:ascii="Times New Roman" w:hAnsi="Times New Roman" w:cs="Times New Roman"/>
        </w:rPr>
        <w:t>С 1 ЯНВАРЯ 2023 Г.</w:t>
      </w:r>
    </w:p>
    <w:p w:rsidR="00A2316C" w:rsidRPr="00A2316C" w:rsidRDefault="00A2316C">
      <w:pPr>
        <w:pStyle w:val="ConsPlusNormal"/>
        <w:jc w:val="both"/>
        <w:rPr>
          <w:rFonts w:ascii="Times New Roman" w:hAnsi="Times New Roman" w:cs="Times New Roman"/>
        </w:rPr>
      </w:pPr>
    </w:p>
    <w:p w:rsidR="00A2316C" w:rsidRPr="00A2316C" w:rsidRDefault="00A2316C">
      <w:pPr>
        <w:pStyle w:val="ConsPlusNormal"/>
        <w:ind w:firstLine="540"/>
        <w:jc w:val="both"/>
        <w:rPr>
          <w:rFonts w:ascii="Times New Roman" w:hAnsi="Times New Roman" w:cs="Times New Roman"/>
        </w:rPr>
      </w:pPr>
      <w:r w:rsidRPr="00A2316C">
        <w:rPr>
          <w:rFonts w:ascii="Times New Roman" w:hAnsi="Times New Roman" w:cs="Times New Roman"/>
        </w:rPr>
        <w:t xml:space="preserve">1. </w:t>
      </w:r>
      <w:hyperlink r:id="rId369">
        <w:r w:rsidRPr="00A2316C">
          <w:rPr>
            <w:rFonts w:ascii="Times New Roman" w:hAnsi="Times New Roman" w:cs="Times New Roman"/>
          </w:rPr>
          <w:t>Постановление</w:t>
        </w:r>
      </w:hyperlink>
      <w:r w:rsidRPr="00A2316C">
        <w:rPr>
          <w:rFonts w:ascii="Times New Roman" w:hAnsi="Times New Roman" w:cs="Times New Roman"/>
        </w:rPr>
        <w:t xml:space="preserve"> Правительства Российской Федерации от 2 августа 2010 г. № 588 "Об утверждении Порядка разработки, реализации и оценки эффективности государственных программ Российской Федерации" (Собрание законодательства Российской Федерации, 2010, № 17, ст. 1571).</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2. </w:t>
      </w:r>
      <w:hyperlink r:id="rId370">
        <w:r w:rsidRPr="00A2316C">
          <w:rPr>
            <w:rFonts w:ascii="Times New Roman" w:hAnsi="Times New Roman" w:cs="Times New Roman"/>
          </w:rPr>
          <w:t>Абзацы седьмой</w:t>
        </w:r>
      </w:hyperlink>
      <w:r w:rsidRPr="00A2316C">
        <w:rPr>
          <w:rFonts w:ascii="Times New Roman" w:hAnsi="Times New Roman" w:cs="Times New Roman"/>
        </w:rPr>
        <w:t xml:space="preserve"> - </w:t>
      </w:r>
      <w:hyperlink r:id="rId371">
        <w:r w:rsidRPr="00A2316C">
          <w:rPr>
            <w:rFonts w:ascii="Times New Roman" w:hAnsi="Times New Roman" w:cs="Times New Roman"/>
          </w:rPr>
          <w:t>девятый пункта 6</w:t>
        </w:r>
      </w:hyperlink>
      <w:r w:rsidRPr="00A2316C">
        <w:rPr>
          <w:rFonts w:ascii="Times New Roman" w:hAnsi="Times New Roman" w:cs="Times New Roman"/>
        </w:rPr>
        <w:t xml:space="preserve">, </w:t>
      </w:r>
      <w:hyperlink r:id="rId372">
        <w:r w:rsidRPr="00A2316C">
          <w:rPr>
            <w:rFonts w:ascii="Times New Roman" w:hAnsi="Times New Roman" w:cs="Times New Roman"/>
          </w:rPr>
          <w:t>абзац седьмой пункта 7</w:t>
        </w:r>
      </w:hyperlink>
      <w:r w:rsidRPr="00A2316C">
        <w:rPr>
          <w:rFonts w:ascii="Times New Roman" w:hAnsi="Times New Roman" w:cs="Times New Roman"/>
        </w:rPr>
        <w:t xml:space="preserve">, </w:t>
      </w:r>
      <w:hyperlink r:id="rId373">
        <w:r w:rsidRPr="00A2316C">
          <w:rPr>
            <w:rFonts w:ascii="Times New Roman" w:hAnsi="Times New Roman" w:cs="Times New Roman"/>
          </w:rPr>
          <w:t>абзацы второй</w:t>
        </w:r>
      </w:hyperlink>
      <w:r w:rsidRPr="00A2316C">
        <w:rPr>
          <w:rFonts w:ascii="Times New Roman" w:hAnsi="Times New Roman" w:cs="Times New Roman"/>
        </w:rPr>
        <w:t xml:space="preserve">, </w:t>
      </w:r>
      <w:hyperlink r:id="rId374">
        <w:r w:rsidRPr="00A2316C">
          <w:rPr>
            <w:rFonts w:ascii="Times New Roman" w:hAnsi="Times New Roman" w:cs="Times New Roman"/>
          </w:rPr>
          <w:t>пятый</w:t>
        </w:r>
      </w:hyperlink>
      <w:r w:rsidRPr="00A2316C">
        <w:rPr>
          <w:rFonts w:ascii="Times New Roman" w:hAnsi="Times New Roman" w:cs="Times New Roman"/>
        </w:rPr>
        <w:t xml:space="preserve"> - </w:t>
      </w:r>
      <w:hyperlink r:id="rId375">
        <w:r w:rsidRPr="00A2316C">
          <w:rPr>
            <w:rFonts w:ascii="Times New Roman" w:hAnsi="Times New Roman" w:cs="Times New Roman"/>
          </w:rPr>
          <w:t>седьмой пункта 8</w:t>
        </w:r>
      </w:hyperlink>
      <w:r w:rsidRPr="00A2316C">
        <w:rPr>
          <w:rFonts w:ascii="Times New Roman" w:hAnsi="Times New Roman" w:cs="Times New Roman"/>
        </w:rPr>
        <w:t xml:space="preserve"> изменений, которые вносятся в Порядок разработки, реализации и оценки эффективности государственных программ Российской Федерации, утвержденных постановлением Правительства Российской Федерации от 21 мая 2012 г. № 499 "О внесении изменений в Порядок разработки, реализации и оценки эффективности государственных программ Российской Федерации" (Собрание законодательства Российской Федерации, 2012, № 22, ст. 2871).</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3. </w:t>
      </w:r>
      <w:hyperlink r:id="rId376">
        <w:r w:rsidRPr="00A2316C">
          <w:rPr>
            <w:rFonts w:ascii="Times New Roman" w:hAnsi="Times New Roman" w:cs="Times New Roman"/>
          </w:rPr>
          <w:t>Пункты 21</w:t>
        </w:r>
      </w:hyperlink>
      <w:r w:rsidRPr="00A2316C">
        <w:rPr>
          <w:rFonts w:ascii="Times New Roman" w:hAnsi="Times New Roman" w:cs="Times New Roman"/>
        </w:rPr>
        <w:t xml:space="preserve"> - </w:t>
      </w:r>
      <w:hyperlink r:id="rId377">
        <w:r w:rsidRPr="00A2316C">
          <w:rPr>
            <w:rFonts w:ascii="Times New Roman" w:hAnsi="Times New Roman" w:cs="Times New Roman"/>
          </w:rPr>
          <w:t>23</w:t>
        </w:r>
      </w:hyperlink>
      <w:r w:rsidRPr="00A2316C">
        <w:rPr>
          <w:rFonts w:ascii="Times New Roman" w:hAnsi="Times New Roman" w:cs="Times New Roman"/>
        </w:rPr>
        <w:t xml:space="preserve"> изменений, которые вносятся в Порядок разработки, реализации и оценки эффективности государственных программ Российской Федерации, утвержденных постановлением Правительства Российской Федерации от 17 октября 2013 г. № 931 "О внесении изменений в Порядок разработки, реализации и оценки эффективности государственных программ Российской Федерации" (Собрание законодательства Российской Федерации, 2013, № 43, ст. 5557).</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4. </w:t>
      </w:r>
      <w:hyperlink r:id="rId378">
        <w:r w:rsidRPr="00A2316C">
          <w:rPr>
            <w:rFonts w:ascii="Times New Roman" w:hAnsi="Times New Roman" w:cs="Times New Roman"/>
          </w:rPr>
          <w:t>Подпункты "д"</w:t>
        </w:r>
      </w:hyperlink>
      <w:r w:rsidRPr="00A2316C">
        <w:rPr>
          <w:rFonts w:ascii="Times New Roman" w:hAnsi="Times New Roman" w:cs="Times New Roman"/>
        </w:rPr>
        <w:t xml:space="preserve"> - </w:t>
      </w:r>
      <w:hyperlink r:id="rId379">
        <w:r w:rsidRPr="00A2316C">
          <w:rPr>
            <w:rFonts w:ascii="Times New Roman" w:hAnsi="Times New Roman" w:cs="Times New Roman"/>
          </w:rPr>
          <w:t>"ж"</w:t>
        </w:r>
      </w:hyperlink>
      <w:r w:rsidRPr="00A2316C">
        <w:rPr>
          <w:rFonts w:ascii="Times New Roman" w:hAnsi="Times New Roman" w:cs="Times New Roman"/>
        </w:rPr>
        <w:t xml:space="preserve">, </w:t>
      </w:r>
      <w:hyperlink r:id="rId380">
        <w:r w:rsidRPr="00A2316C">
          <w:rPr>
            <w:rFonts w:ascii="Times New Roman" w:hAnsi="Times New Roman" w:cs="Times New Roman"/>
          </w:rPr>
          <w:t>абзац четвертый подпункта "к"</w:t>
        </w:r>
      </w:hyperlink>
      <w:r w:rsidRPr="00A2316C">
        <w:rPr>
          <w:rFonts w:ascii="Times New Roman" w:hAnsi="Times New Roman" w:cs="Times New Roman"/>
        </w:rPr>
        <w:t xml:space="preserve">, </w:t>
      </w:r>
      <w:hyperlink r:id="rId381">
        <w:r w:rsidRPr="00A2316C">
          <w:rPr>
            <w:rFonts w:ascii="Times New Roman" w:hAnsi="Times New Roman" w:cs="Times New Roman"/>
          </w:rPr>
          <w:t>подпункт "м" пункта 6</w:t>
        </w:r>
      </w:hyperlink>
      <w:r w:rsidRPr="00A2316C">
        <w:rPr>
          <w:rFonts w:ascii="Times New Roman" w:hAnsi="Times New Roman" w:cs="Times New Roman"/>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28 марта 2014 г. № 242 "О внесении изменений в некоторые акты Правительства Российской Федерации" (Собрание законодательства Российской Федерации, 2014, № 15, ст. 1750).</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5. </w:t>
      </w:r>
      <w:hyperlink r:id="rId382">
        <w:r w:rsidRPr="00A2316C">
          <w:rPr>
            <w:rFonts w:ascii="Times New Roman" w:hAnsi="Times New Roman" w:cs="Times New Roman"/>
          </w:rPr>
          <w:t>Пункты 14</w:t>
        </w:r>
      </w:hyperlink>
      <w:r w:rsidRPr="00A2316C">
        <w:rPr>
          <w:rFonts w:ascii="Times New Roman" w:hAnsi="Times New Roman" w:cs="Times New Roman"/>
        </w:rPr>
        <w:t xml:space="preserve"> - </w:t>
      </w:r>
      <w:hyperlink r:id="rId383">
        <w:r w:rsidRPr="00A2316C">
          <w:rPr>
            <w:rFonts w:ascii="Times New Roman" w:hAnsi="Times New Roman" w:cs="Times New Roman"/>
          </w:rPr>
          <w:t>17</w:t>
        </w:r>
      </w:hyperlink>
      <w:r w:rsidRPr="00A2316C">
        <w:rPr>
          <w:rFonts w:ascii="Times New Roman" w:hAnsi="Times New Roman" w:cs="Times New Roman"/>
        </w:rPr>
        <w:t xml:space="preserve">, </w:t>
      </w:r>
      <w:hyperlink r:id="rId384">
        <w:r w:rsidRPr="00A2316C">
          <w:rPr>
            <w:rFonts w:ascii="Times New Roman" w:hAnsi="Times New Roman" w:cs="Times New Roman"/>
          </w:rPr>
          <w:t>23</w:t>
        </w:r>
      </w:hyperlink>
      <w:r w:rsidRPr="00A2316C">
        <w:rPr>
          <w:rFonts w:ascii="Times New Roman" w:hAnsi="Times New Roman" w:cs="Times New Roman"/>
        </w:rPr>
        <w:t xml:space="preserve"> - </w:t>
      </w:r>
      <w:hyperlink r:id="rId385">
        <w:r w:rsidRPr="00A2316C">
          <w:rPr>
            <w:rFonts w:ascii="Times New Roman" w:hAnsi="Times New Roman" w:cs="Times New Roman"/>
          </w:rPr>
          <w:t>25</w:t>
        </w:r>
      </w:hyperlink>
      <w:r w:rsidRPr="00A2316C">
        <w:rPr>
          <w:rFonts w:ascii="Times New Roman" w:hAnsi="Times New Roman" w:cs="Times New Roman"/>
        </w:rPr>
        <w:t xml:space="preserve"> изменений, которые вносятся в Порядок разработки, реализации и оценки эффективности государственных программ Российской Федерации, утвержденных постановлением Правительства Российской Федерации от 21 июля 2014 г. № 679 "О внесении изменений в Порядок разработки, реализации и оценки эффективности государственных программ Российской Федерации" (Собрание законодательства Российской Федерации, 2014, № 30, ст. 4317).</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6. </w:t>
      </w:r>
      <w:hyperlink r:id="rId386">
        <w:r w:rsidRPr="00A2316C">
          <w:rPr>
            <w:rFonts w:ascii="Times New Roman" w:hAnsi="Times New Roman" w:cs="Times New Roman"/>
          </w:rPr>
          <w:t>Подпункты 15</w:t>
        </w:r>
      </w:hyperlink>
      <w:r w:rsidRPr="00A2316C">
        <w:rPr>
          <w:rFonts w:ascii="Times New Roman" w:hAnsi="Times New Roman" w:cs="Times New Roman"/>
        </w:rPr>
        <w:t xml:space="preserve"> - </w:t>
      </w:r>
      <w:hyperlink r:id="rId387">
        <w:r w:rsidRPr="00A2316C">
          <w:rPr>
            <w:rFonts w:ascii="Times New Roman" w:hAnsi="Times New Roman" w:cs="Times New Roman"/>
          </w:rPr>
          <w:t>20</w:t>
        </w:r>
      </w:hyperlink>
      <w:r w:rsidRPr="00A2316C">
        <w:rPr>
          <w:rFonts w:ascii="Times New Roman" w:hAnsi="Times New Roman" w:cs="Times New Roman"/>
        </w:rPr>
        <w:t xml:space="preserve">, </w:t>
      </w:r>
      <w:hyperlink r:id="rId388">
        <w:r w:rsidRPr="00A2316C">
          <w:rPr>
            <w:rFonts w:ascii="Times New Roman" w:hAnsi="Times New Roman" w:cs="Times New Roman"/>
          </w:rPr>
          <w:t>абзацы пятый</w:t>
        </w:r>
      </w:hyperlink>
      <w:r w:rsidRPr="00A2316C">
        <w:rPr>
          <w:rFonts w:ascii="Times New Roman" w:hAnsi="Times New Roman" w:cs="Times New Roman"/>
        </w:rPr>
        <w:t xml:space="preserve"> и </w:t>
      </w:r>
      <w:hyperlink r:id="rId389">
        <w:r w:rsidRPr="00A2316C">
          <w:rPr>
            <w:rFonts w:ascii="Times New Roman" w:hAnsi="Times New Roman" w:cs="Times New Roman"/>
          </w:rPr>
          <w:t>шестой подпункта 26</w:t>
        </w:r>
      </w:hyperlink>
      <w:r w:rsidRPr="00A2316C">
        <w:rPr>
          <w:rFonts w:ascii="Times New Roman" w:hAnsi="Times New Roman" w:cs="Times New Roman"/>
        </w:rPr>
        <w:t xml:space="preserve">, </w:t>
      </w:r>
      <w:hyperlink r:id="rId390">
        <w:r w:rsidRPr="00A2316C">
          <w:rPr>
            <w:rFonts w:ascii="Times New Roman" w:hAnsi="Times New Roman" w:cs="Times New Roman"/>
          </w:rPr>
          <w:t>подпункт 28 пункта 2</w:t>
        </w:r>
      </w:hyperlink>
      <w:r w:rsidRPr="00A2316C">
        <w:rPr>
          <w:rFonts w:ascii="Times New Roman" w:hAnsi="Times New Roman" w:cs="Times New Roman"/>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26 декабря 2014 г. № 1507 "Об изменении и признании утратившими силу некоторых актов Правительства Российской Федерации" (Собрание законодательства Российской Федерации, 2015, № 2, ст. 461).</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lastRenderedPageBreak/>
        <w:t xml:space="preserve">7. </w:t>
      </w:r>
      <w:hyperlink r:id="rId391">
        <w:r w:rsidRPr="00A2316C">
          <w:rPr>
            <w:rFonts w:ascii="Times New Roman" w:hAnsi="Times New Roman" w:cs="Times New Roman"/>
          </w:rPr>
          <w:t>Пункты 7</w:t>
        </w:r>
      </w:hyperlink>
      <w:r w:rsidRPr="00A2316C">
        <w:rPr>
          <w:rFonts w:ascii="Times New Roman" w:hAnsi="Times New Roman" w:cs="Times New Roman"/>
        </w:rPr>
        <w:t xml:space="preserve"> - </w:t>
      </w:r>
      <w:hyperlink r:id="rId392">
        <w:r w:rsidRPr="00A2316C">
          <w:rPr>
            <w:rFonts w:ascii="Times New Roman" w:hAnsi="Times New Roman" w:cs="Times New Roman"/>
          </w:rPr>
          <w:t>9</w:t>
        </w:r>
      </w:hyperlink>
      <w:r w:rsidRPr="00A2316C">
        <w:rPr>
          <w:rFonts w:ascii="Times New Roman" w:hAnsi="Times New Roman" w:cs="Times New Roman"/>
        </w:rPr>
        <w:t xml:space="preserve"> изменений, которые вносятся в Порядок разработки, реализации и оценки эффективности государственных программ Российской Федерации, утвержденных постановлением Правительства Российской Федерации от 17 июля 2015 г. № 721 "О внесении изменений в Порядок разработки, реализации и оценки эффективности государственных программ Российской Федерации" (Собрание законодательства Российской Федерации, 2015, № 30, ст. 4599).</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8. </w:t>
      </w:r>
      <w:hyperlink r:id="rId393">
        <w:r w:rsidRPr="00A2316C">
          <w:rPr>
            <w:rFonts w:ascii="Times New Roman" w:hAnsi="Times New Roman" w:cs="Times New Roman"/>
          </w:rPr>
          <w:t>Пункт 2</w:t>
        </w:r>
      </w:hyperlink>
      <w:r w:rsidRPr="00A2316C">
        <w:rPr>
          <w:rFonts w:ascii="Times New Roman" w:hAnsi="Times New Roman" w:cs="Times New Roman"/>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10 февраля 2016 г. № 90 "О внесении изменений в некоторые акты Правительства Российской Федерации" (Собрание законодательства Российской Федерации, 2016, № 7, ст. 998).</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9. </w:t>
      </w:r>
      <w:hyperlink r:id="rId394">
        <w:r w:rsidRPr="00A2316C">
          <w:rPr>
            <w:rFonts w:ascii="Times New Roman" w:hAnsi="Times New Roman" w:cs="Times New Roman"/>
          </w:rPr>
          <w:t>Подпункты "ж"</w:t>
        </w:r>
      </w:hyperlink>
      <w:r w:rsidRPr="00A2316C">
        <w:rPr>
          <w:rFonts w:ascii="Times New Roman" w:hAnsi="Times New Roman" w:cs="Times New Roman"/>
        </w:rPr>
        <w:t xml:space="preserve"> - </w:t>
      </w:r>
      <w:hyperlink r:id="rId395">
        <w:r w:rsidRPr="00A2316C">
          <w:rPr>
            <w:rFonts w:ascii="Times New Roman" w:hAnsi="Times New Roman" w:cs="Times New Roman"/>
          </w:rPr>
          <w:t>"м"</w:t>
        </w:r>
      </w:hyperlink>
      <w:r w:rsidRPr="00A2316C">
        <w:rPr>
          <w:rFonts w:ascii="Times New Roman" w:hAnsi="Times New Roman" w:cs="Times New Roman"/>
        </w:rPr>
        <w:t xml:space="preserve">, </w:t>
      </w:r>
      <w:hyperlink r:id="rId396">
        <w:r w:rsidRPr="00A2316C">
          <w:rPr>
            <w:rFonts w:ascii="Times New Roman" w:hAnsi="Times New Roman" w:cs="Times New Roman"/>
          </w:rPr>
          <w:t>абзац третий подпункта "п"</w:t>
        </w:r>
      </w:hyperlink>
      <w:r w:rsidRPr="00A2316C">
        <w:rPr>
          <w:rFonts w:ascii="Times New Roman" w:hAnsi="Times New Roman" w:cs="Times New Roman"/>
        </w:rPr>
        <w:t xml:space="preserve">, </w:t>
      </w:r>
      <w:hyperlink r:id="rId397">
        <w:r w:rsidRPr="00A2316C">
          <w:rPr>
            <w:rFonts w:ascii="Times New Roman" w:hAnsi="Times New Roman" w:cs="Times New Roman"/>
          </w:rPr>
          <w:t>подпункт "р"</w:t>
        </w:r>
      </w:hyperlink>
      <w:r w:rsidRPr="00A2316C">
        <w:rPr>
          <w:rFonts w:ascii="Times New Roman" w:hAnsi="Times New Roman" w:cs="Times New Roman"/>
        </w:rPr>
        <w:t xml:space="preserve"> (в части изменений, вносимых в </w:t>
      </w:r>
      <w:hyperlink r:id="rId398">
        <w:r w:rsidRPr="00A2316C">
          <w:rPr>
            <w:rFonts w:ascii="Times New Roman" w:hAnsi="Times New Roman" w:cs="Times New Roman"/>
          </w:rPr>
          <w:t>подпункт "в" пункта 49</w:t>
        </w:r>
      </w:hyperlink>
      <w:r w:rsidRPr="00A2316C">
        <w:rPr>
          <w:rFonts w:ascii="Times New Roman" w:hAnsi="Times New Roman" w:cs="Times New Roman"/>
        </w:rPr>
        <w:t xml:space="preserve"> и </w:t>
      </w:r>
      <w:hyperlink r:id="rId399">
        <w:r w:rsidRPr="00A2316C">
          <w:rPr>
            <w:rFonts w:ascii="Times New Roman" w:hAnsi="Times New Roman" w:cs="Times New Roman"/>
          </w:rPr>
          <w:t>пункт 49(1)</w:t>
        </w:r>
      </w:hyperlink>
      <w:r w:rsidRPr="00A2316C">
        <w:rPr>
          <w:rFonts w:ascii="Times New Roman" w:hAnsi="Times New Roman" w:cs="Times New Roman"/>
        </w:rPr>
        <w:t>) пункта 2 изменений, которые вносятся в акты Правительства Российской Федерации, утвержденных постановлением Правительства Российской Федерации от 7 ноября 2016 г. № 1137 "О внесении изменений в некоторые акты Правительства Российской Федерации" (Собрание законодательства Российской Федерации, 2016, № 47, ст. 6634).</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10. </w:t>
      </w:r>
      <w:hyperlink r:id="rId400">
        <w:r w:rsidRPr="00A2316C">
          <w:rPr>
            <w:rFonts w:ascii="Times New Roman" w:hAnsi="Times New Roman" w:cs="Times New Roman"/>
          </w:rPr>
          <w:t>Подпункты "н"</w:t>
        </w:r>
      </w:hyperlink>
      <w:r w:rsidRPr="00A2316C">
        <w:rPr>
          <w:rFonts w:ascii="Times New Roman" w:hAnsi="Times New Roman" w:cs="Times New Roman"/>
        </w:rPr>
        <w:t xml:space="preserve"> (в части изменений, вносимых в </w:t>
      </w:r>
      <w:hyperlink r:id="rId401">
        <w:r w:rsidRPr="00A2316C">
          <w:rPr>
            <w:rFonts w:ascii="Times New Roman" w:hAnsi="Times New Roman" w:cs="Times New Roman"/>
          </w:rPr>
          <w:t>подпункт "в" пункта 49</w:t>
        </w:r>
      </w:hyperlink>
      <w:r w:rsidRPr="00A2316C">
        <w:rPr>
          <w:rFonts w:ascii="Times New Roman" w:hAnsi="Times New Roman" w:cs="Times New Roman"/>
        </w:rPr>
        <w:t xml:space="preserve">) и </w:t>
      </w:r>
      <w:hyperlink r:id="rId402">
        <w:r w:rsidRPr="00A2316C">
          <w:rPr>
            <w:rFonts w:ascii="Times New Roman" w:hAnsi="Times New Roman" w:cs="Times New Roman"/>
          </w:rPr>
          <w:t>"о" пункта 2</w:t>
        </w:r>
      </w:hyperlink>
      <w:r w:rsidRPr="00A2316C">
        <w:rPr>
          <w:rFonts w:ascii="Times New Roman" w:hAnsi="Times New Roman" w:cs="Times New Roman"/>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12 июля 2017 г. № 831 "О внесении изменений в некоторые акты Правительства Российской Федерации" (Собрание законодательства Российской Федерации, 2017, № 30, ст. 4665).</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11. </w:t>
      </w:r>
      <w:hyperlink r:id="rId403">
        <w:r w:rsidRPr="00A2316C">
          <w:rPr>
            <w:rFonts w:ascii="Times New Roman" w:hAnsi="Times New Roman" w:cs="Times New Roman"/>
          </w:rPr>
          <w:t>Постановление</w:t>
        </w:r>
      </w:hyperlink>
      <w:r w:rsidRPr="00A2316C">
        <w:rPr>
          <w:rFonts w:ascii="Times New Roman" w:hAnsi="Times New Roman" w:cs="Times New Roman"/>
        </w:rPr>
        <w:t xml:space="preserve"> Правительства Российской Федерации от 12 октября 2017 г. № 1242 "О разработке, реализации и об оценке эффективности отдельных государственных программ Российской Федерации" (Собрание законодательства Российской Федерации, 2017, № 43, ст. 6323).</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12. </w:t>
      </w:r>
      <w:hyperlink r:id="rId404">
        <w:r w:rsidRPr="00A2316C">
          <w:rPr>
            <w:rFonts w:ascii="Times New Roman" w:hAnsi="Times New Roman" w:cs="Times New Roman"/>
          </w:rPr>
          <w:t>Постановление</w:t>
        </w:r>
      </w:hyperlink>
      <w:r w:rsidRPr="00A2316C">
        <w:rPr>
          <w:rFonts w:ascii="Times New Roman" w:hAnsi="Times New Roman" w:cs="Times New Roman"/>
        </w:rPr>
        <w:t xml:space="preserve"> Правительства Российской Федерации от 31 августа 2018 г. № 1040 "О внесении изменения в пункт 33 Порядка разработки, реализации и оценки эффективности государственных программ Российской Федерации" (Собрание законодательства Российской Федерации, 2018, № 37, ст. 5747).</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13. </w:t>
      </w:r>
      <w:hyperlink r:id="rId405">
        <w:r w:rsidRPr="00A2316C">
          <w:rPr>
            <w:rFonts w:ascii="Times New Roman" w:hAnsi="Times New Roman" w:cs="Times New Roman"/>
          </w:rPr>
          <w:t>Подпункты "н"</w:t>
        </w:r>
      </w:hyperlink>
      <w:r w:rsidRPr="00A2316C">
        <w:rPr>
          <w:rFonts w:ascii="Times New Roman" w:hAnsi="Times New Roman" w:cs="Times New Roman"/>
        </w:rPr>
        <w:t xml:space="preserve"> и </w:t>
      </w:r>
      <w:hyperlink r:id="rId406">
        <w:r w:rsidRPr="00A2316C">
          <w:rPr>
            <w:rFonts w:ascii="Times New Roman" w:hAnsi="Times New Roman" w:cs="Times New Roman"/>
          </w:rPr>
          <w:t>"о" пункта 1</w:t>
        </w:r>
      </w:hyperlink>
      <w:r w:rsidRPr="00A2316C">
        <w:rPr>
          <w:rFonts w:ascii="Times New Roman" w:hAnsi="Times New Roman" w:cs="Times New Roman"/>
        </w:rPr>
        <w:t xml:space="preserve">, </w:t>
      </w:r>
      <w:hyperlink r:id="rId407">
        <w:r w:rsidRPr="00A2316C">
          <w:rPr>
            <w:rFonts w:ascii="Times New Roman" w:hAnsi="Times New Roman" w:cs="Times New Roman"/>
          </w:rPr>
          <w:t>подпункты "ш"</w:t>
        </w:r>
      </w:hyperlink>
      <w:r w:rsidRPr="00A2316C">
        <w:rPr>
          <w:rFonts w:ascii="Times New Roman" w:hAnsi="Times New Roman" w:cs="Times New Roman"/>
        </w:rPr>
        <w:t xml:space="preserve">, </w:t>
      </w:r>
      <w:hyperlink r:id="rId408">
        <w:r w:rsidRPr="00A2316C">
          <w:rPr>
            <w:rFonts w:ascii="Times New Roman" w:hAnsi="Times New Roman" w:cs="Times New Roman"/>
          </w:rPr>
          <w:t>"щ"</w:t>
        </w:r>
      </w:hyperlink>
      <w:r w:rsidRPr="00A2316C">
        <w:rPr>
          <w:rFonts w:ascii="Times New Roman" w:hAnsi="Times New Roman" w:cs="Times New Roman"/>
        </w:rPr>
        <w:t xml:space="preserve"> и </w:t>
      </w:r>
      <w:hyperlink r:id="rId409">
        <w:r w:rsidRPr="00A2316C">
          <w:rPr>
            <w:rFonts w:ascii="Times New Roman" w:hAnsi="Times New Roman" w:cs="Times New Roman"/>
          </w:rPr>
          <w:t>"э" пункта 2</w:t>
        </w:r>
      </w:hyperlink>
      <w:r w:rsidRPr="00A2316C">
        <w:rPr>
          <w:rFonts w:ascii="Times New Roman" w:hAnsi="Times New Roman" w:cs="Times New Roman"/>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8 июня 2019 г. № 746 "О внесении изменений в некоторые акты Правительства Российской Федерации" (Собрание законодательства Российской Федерации, 2019, № 25, ст. 3253).</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14. </w:t>
      </w:r>
      <w:hyperlink r:id="rId410">
        <w:r w:rsidRPr="00A2316C">
          <w:rPr>
            <w:rFonts w:ascii="Times New Roman" w:hAnsi="Times New Roman" w:cs="Times New Roman"/>
          </w:rPr>
          <w:t>Пункт 2</w:t>
        </w:r>
      </w:hyperlink>
      <w:r w:rsidRPr="00A2316C">
        <w:rPr>
          <w:rFonts w:ascii="Times New Roman" w:hAnsi="Times New Roman" w:cs="Times New Roman"/>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17 июля 2019 г. № 903 "Об утверждении Правил формирования сводного годового доклада о ходе реализации и оценке эффективности государственных программ Российской Федерации, внесении изменений в некоторые акты Правительства Российской Федерации и признании утратившими силу отдельных положений некоторых актов Правительства Российской Федерации" (Собрание законодательства Российской Федерации, 2019, № 29, ст. 4042).</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15. </w:t>
      </w:r>
      <w:hyperlink r:id="rId411">
        <w:r w:rsidRPr="00A2316C">
          <w:rPr>
            <w:rFonts w:ascii="Times New Roman" w:hAnsi="Times New Roman" w:cs="Times New Roman"/>
          </w:rPr>
          <w:t>Пункты 1</w:t>
        </w:r>
      </w:hyperlink>
      <w:r w:rsidRPr="00A2316C">
        <w:rPr>
          <w:rFonts w:ascii="Times New Roman" w:hAnsi="Times New Roman" w:cs="Times New Roman"/>
        </w:rPr>
        <w:t xml:space="preserve"> и </w:t>
      </w:r>
      <w:hyperlink r:id="rId412">
        <w:r w:rsidRPr="00A2316C">
          <w:rPr>
            <w:rFonts w:ascii="Times New Roman" w:hAnsi="Times New Roman" w:cs="Times New Roman"/>
          </w:rPr>
          <w:t>2</w:t>
        </w:r>
      </w:hyperlink>
      <w:r w:rsidRPr="00A2316C">
        <w:rPr>
          <w:rFonts w:ascii="Times New Roman" w:hAnsi="Times New Roman" w:cs="Times New Roman"/>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16 апреля 2020 г. № 518 "О внесении изменений в некоторые акты Правительства Российской Федерации" (Собрание законодательства Российской Федерации, 2020, № 17, ст. 2760).</w:t>
      </w:r>
    </w:p>
    <w:p w:rsidR="00A2316C" w:rsidRPr="00A2316C" w:rsidRDefault="00A2316C">
      <w:pPr>
        <w:pStyle w:val="ConsPlusNormal"/>
        <w:jc w:val="both"/>
        <w:rPr>
          <w:rFonts w:ascii="Times New Roman" w:hAnsi="Times New Roman" w:cs="Times New Roman"/>
        </w:rPr>
      </w:pPr>
    </w:p>
    <w:p w:rsidR="00A2316C" w:rsidRPr="00A2316C" w:rsidRDefault="00A2316C">
      <w:pPr>
        <w:pStyle w:val="ConsPlusNormal"/>
        <w:jc w:val="both"/>
        <w:rPr>
          <w:rFonts w:ascii="Times New Roman" w:hAnsi="Times New Roman" w:cs="Times New Roman"/>
        </w:rPr>
      </w:pPr>
    </w:p>
    <w:p w:rsidR="00A2316C" w:rsidRPr="00A2316C" w:rsidRDefault="00A2316C">
      <w:pPr>
        <w:pStyle w:val="ConsPlusNormal"/>
        <w:jc w:val="both"/>
        <w:rPr>
          <w:rFonts w:ascii="Times New Roman" w:hAnsi="Times New Roman" w:cs="Times New Roman"/>
        </w:rPr>
      </w:pPr>
    </w:p>
    <w:p w:rsidR="00A2316C" w:rsidRPr="00A2316C" w:rsidRDefault="00A2316C">
      <w:pPr>
        <w:pStyle w:val="ConsPlusNormal"/>
        <w:jc w:val="both"/>
        <w:rPr>
          <w:rFonts w:ascii="Times New Roman" w:hAnsi="Times New Roman" w:cs="Times New Roman"/>
        </w:rPr>
      </w:pPr>
    </w:p>
    <w:p w:rsidR="00A2316C" w:rsidRPr="00A2316C" w:rsidRDefault="00A2316C">
      <w:pPr>
        <w:pStyle w:val="ConsPlusNormal"/>
        <w:jc w:val="both"/>
        <w:rPr>
          <w:rFonts w:ascii="Times New Roman" w:hAnsi="Times New Roman" w:cs="Times New Roman"/>
        </w:rPr>
      </w:pPr>
    </w:p>
    <w:p w:rsidR="00A2316C" w:rsidRPr="00A2316C" w:rsidRDefault="00A2316C">
      <w:pPr>
        <w:pStyle w:val="ConsPlusNormal"/>
        <w:jc w:val="right"/>
        <w:outlineLvl w:val="0"/>
        <w:rPr>
          <w:rFonts w:ascii="Times New Roman" w:hAnsi="Times New Roman" w:cs="Times New Roman"/>
        </w:rPr>
      </w:pPr>
      <w:r w:rsidRPr="00A2316C">
        <w:rPr>
          <w:rFonts w:ascii="Times New Roman" w:hAnsi="Times New Roman" w:cs="Times New Roman"/>
        </w:rPr>
        <w:t>Утверждены</w:t>
      </w:r>
    </w:p>
    <w:p w:rsidR="00A2316C" w:rsidRPr="00A2316C" w:rsidRDefault="00A2316C">
      <w:pPr>
        <w:pStyle w:val="ConsPlusNormal"/>
        <w:jc w:val="right"/>
        <w:rPr>
          <w:rFonts w:ascii="Times New Roman" w:hAnsi="Times New Roman" w:cs="Times New Roman"/>
        </w:rPr>
      </w:pPr>
      <w:r w:rsidRPr="00A2316C">
        <w:rPr>
          <w:rFonts w:ascii="Times New Roman" w:hAnsi="Times New Roman" w:cs="Times New Roman"/>
        </w:rPr>
        <w:t>постановлением Правительства</w:t>
      </w:r>
    </w:p>
    <w:p w:rsidR="00A2316C" w:rsidRPr="00A2316C" w:rsidRDefault="00A2316C">
      <w:pPr>
        <w:pStyle w:val="ConsPlusNormal"/>
        <w:jc w:val="right"/>
        <w:rPr>
          <w:rFonts w:ascii="Times New Roman" w:hAnsi="Times New Roman" w:cs="Times New Roman"/>
        </w:rPr>
      </w:pPr>
      <w:r w:rsidRPr="00A2316C">
        <w:rPr>
          <w:rFonts w:ascii="Times New Roman" w:hAnsi="Times New Roman" w:cs="Times New Roman"/>
        </w:rPr>
        <w:t>Российской Федерации</w:t>
      </w:r>
    </w:p>
    <w:p w:rsidR="00A2316C" w:rsidRPr="00A2316C" w:rsidRDefault="00A2316C">
      <w:pPr>
        <w:pStyle w:val="ConsPlusNormal"/>
        <w:jc w:val="right"/>
        <w:rPr>
          <w:rFonts w:ascii="Times New Roman" w:hAnsi="Times New Roman" w:cs="Times New Roman"/>
        </w:rPr>
      </w:pPr>
      <w:r w:rsidRPr="00A2316C">
        <w:rPr>
          <w:rFonts w:ascii="Times New Roman" w:hAnsi="Times New Roman" w:cs="Times New Roman"/>
        </w:rPr>
        <w:lastRenderedPageBreak/>
        <w:t>от 26 мая 2021 г. № 786</w:t>
      </w:r>
    </w:p>
    <w:p w:rsidR="00A2316C" w:rsidRPr="00A2316C" w:rsidRDefault="00A2316C">
      <w:pPr>
        <w:pStyle w:val="ConsPlusNormal"/>
        <w:jc w:val="both"/>
        <w:rPr>
          <w:rFonts w:ascii="Times New Roman" w:hAnsi="Times New Roman" w:cs="Times New Roman"/>
        </w:rPr>
      </w:pPr>
    </w:p>
    <w:p w:rsidR="00A2316C" w:rsidRPr="00A2316C" w:rsidRDefault="00A2316C">
      <w:pPr>
        <w:pStyle w:val="ConsPlusTitle"/>
        <w:jc w:val="center"/>
        <w:rPr>
          <w:rFonts w:ascii="Times New Roman" w:hAnsi="Times New Roman" w:cs="Times New Roman"/>
        </w:rPr>
      </w:pPr>
      <w:bookmarkStart w:id="47" w:name="P727"/>
      <w:bookmarkEnd w:id="47"/>
      <w:r w:rsidRPr="00A2316C">
        <w:rPr>
          <w:rFonts w:ascii="Times New Roman" w:hAnsi="Times New Roman" w:cs="Times New Roman"/>
        </w:rPr>
        <w:t>ИЗМЕНЕНИЯ,</w:t>
      </w:r>
    </w:p>
    <w:p w:rsidR="00A2316C" w:rsidRPr="00A2316C" w:rsidRDefault="00A2316C">
      <w:pPr>
        <w:pStyle w:val="ConsPlusTitle"/>
        <w:jc w:val="center"/>
        <w:rPr>
          <w:rFonts w:ascii="Times New Roman" w:hAnsi="Times New Roman" w:cs="Times New Roman"/>
        </w:rPr>
      </w:pPr>
      <w:r w:rsidRPr="00A2316C">
        <w:rPr>
          <w:rFonts w:ascii="Times New Roman" w:hAnsi="Times New Roman" w:cs="Times New Roman"/>
        </w:rPr>
        <w:t>КОТОРЫЕ ВНОСЯТСЯ В АКТЫ ПРАВИТЕЛЬСТВА РОССИЙСКОЙ ФЕДЕРАЦИИ</w:t>
      </w:r>
    </w:p>
    <w:p w:rsidR="00A2316C" w:rsidRPr="00A2316C" w:rsidRDefault="00A2316C">
      <w:pPr>
        <w:pStyle w:val="ConsPlusNormal"/>
        <w:jc w:val="both"/>
        <w:rPr>
          <w:rFonts w:ascii="Times New Roman" w:hAnsi="Times New Roman" w:cs="Times New Roman"/>
        </w:rPr>
      </w:pPr>
    </w:p>
    <w:p w:rsidR="00A2316C" w:rsidRPr="00A2316C" w:rsidRDefault="00A2316C">
      <w:pPr>
        <w:pStyle w:val="ConsPlusNormal"/>
        <w:ind w:firstLine="540"/>
        <w:jc w:val="both"/>
        <w:rPr>
          <w:rFonts w:ascii="Times New Roman" w:hAnsi="Times New Roman" w:cs="Times New Roman"/>
        </w:rPr>
      </w:pPr>
      <w:r w:rsidRPr="00A2316C">
        <w:rPr>
          <w:rFonts w:ascii="Times New Roman" w:hAnsi="Times New Roman" w:cs="Times New Roman"/>
        </w:rPr>
        <w:t xml:space="preserve">1. В </w:t>
      </w:r>
      <w:hyperlink r:id="rId413">
        <w:r w:rsidRPr="00A2316C">
          <w:rPr>
            <w:rFonts w:ascii="Times New Roman" w:hAnsi="Times New Roman" w:cs="Times New Roman"/>
          </w:rPr>
          <w:t>Положении</w:t>
        </w:r>
      </w:hyperlink>
      <w:r w:rsidRPr="00A2316C">
        <w:rPr>
          <w:rFonts w:ascii="Times New Roman" w:hAnsi="Times New Roman" w:cs="Times New Roman"/>
        </w:rPr>
        <w:t xml:space="preserve"> о государственной интегрированной информационной системе управления общественными финансами "Электронный бюджет", утвержденном постановлением Правительства Российской Федерации от 30 июня 2015 г. № 658 "О государственной интегрированной информационной системе управления общественными финансами "Электронный бюджет" (Собрание законодательства Российской Федерации, 2015, № 28, ст. 4228; 2016, № 4, ст. 536; 2017, № 11, ст. 1573; 2018, № 45, ст. 6947; № 53, ст. 8638; 2020, № 42, ст. 6612):</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а) </w:t>
      </w:r>
      <w:hyperlink r:id="rId414">
        <w:r w:rsidRPr="00A2316C">
          <w:rPr>
            <w:rFonts w:ascii="Times New Roman" w:hAnsi="Times New Roman" w:cs="Times New Roman"/>
          </w:rPr>
          <w:t>пункт 6</w:t>
        </w:r>
      </w:hyperlink>
      <w:r w:rsidRPr="00A2316C">
        <w:rPr>
          <w:rFonts w:ascii="Times New Roman" w:hAnsi="Times New Roman" w:cs="Times New Roman"/>
        </w:rPr>
        <w:t xml:space="preserve"> дополнить подпунктом "о" следующего содержания:</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"о) управление государственными программами.";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б) </w:t>
      </w:r>
      <w:hyperlink r:id="rId415">
        <w:r w:rsidRPr="00A2316C">
          <w:rPr>
            <w:rFonts w:ascii="Times New Roman" w:hAnsi="Times New Roman" w:cs="Times New Roman"/>
          </w:rPr>
          <w:t>подпункт "в" пункта 35</w:t>
        </w:r>
      </w:hyperlink>
      <w:r w:rsidRPr="00A2316C">
        <w:rPr>
          <w:rFonts w:ascii="Times New Roman" w:hAnsi="Times New Roman" w:cs="Times New Roman"/>
        </w:rPr>
        <w:t xml:space="preserve"> изложить в следующей редакции: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"в) аналитическая информационная система обеспечения открытости деятельности федеральных органов исполнительной власти, размещенная в сети "Интернет" (</w:t>
      </w:r>
      <w:hyperlink r:id="rId416">
        <w:r w:rsidRPr="00A2316C">
          <w:rPr>
            <w:rFonts w:ascii="Times New Roman" w:hAnsi="Times New Roman" w:cs="Times New Roman"/>
          </w:rPr>
          <w:t>www.programs.gov.ru</w:t>
        </w:r>
      </w:hyperlink>
      <w:r w:rsidRPr="00A2316C">
        <w:rPr>
          <w:rFonts w:ascii="Times New Roman" w:hAnsi="Times New Roman" w:cs="Times New Roman"/>
        </w:rPr>
        <w:t>), - в части передачи информации о государственных программах Российской Федерации и ее структурных элементах, в том числе о показателях их кассового исполнения;".</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 xml:space="preserve">2. </w:t>
      </w:r>
      <w:hyperlink r:id="rId417">
        <w:r w:rsidRPr="00A2316C">
          <w:rPr>
            <w:rFonts w:ascii="Times New Roman" w:hAnsi="Times New Roman" w:cs="Times New Roman"/>
          </w:rPr>
          <w:t>Положение</w:t>
        </w:r>
      </w:hyperlink>
      <w:r w:rsidRPr="00A2316C">
        <w:rPr>
          <w:rFonts w:ascii="Times New Roman" w:hAnsi="Times New Roman" w:cs="Times New Roman"/>
        </w:rPr>
        <w:t xml:space="preserve"> об организации проектной деятельности в Правительстве Российской Федерации, утвержденное постановлением Правительства Российской Федерации от 31 октября 2018 г. № 1288 "Об организации проектной деятельности в Правительстве Российской Федерации" (Собрание законодательства Российской Федерации, 2018, № 45, ст. 6947; 2019, № 2, ст. 191; № 32, ст. 4708; 2020, № 13, ст. 1947; № 28, ст. 4439; № 30, ст. 4899), дополнить пунктом 3(1) следующего содержания:</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"3(1). В рамках проектной деятельности Правительства Российской Федерации реализуются следующие направления деятельности: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осуществление бюджетных инвестиций в форме капитальных вложений в объекты государственной собственности Российской Федерации;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предоставление субсидий на осуществление капитальных вложений в объекты государственной собственности Российской Федерации;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предоставление субсидий (иных межбюджетных трансфертов) из федерального бюджета бюджетам субъектов Российской Федерации;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предоставление бюджетных инвестиций и субсидий юридическим лицам;</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выработка предложений по совершенствованию государственной политики и нормативного регулирования в сфере реализации государственной программы (комплексной программы);</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осуществление стимулирующих налоговых расходов;</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организация и проведение научно-исследовательских и опытно-конструкторских работ в сфере реализации государственной программы (комплексной программы);</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создание и развитие информационных систем;</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предоставление целевых субсидий государственным учреждениям в целях осуществления капитальных вложений, операций с недвижимым имуществом, приобретения нефинансовых активов, а также реализации иных мероприятий, отвечающих критериям проектной деятельности;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иные направления деятельности, отвечающие критериям проектной деятельности.</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lastRenderedPageBreak/>
        <w:t>Исключительно в рамках федеральных проектов осуществляется реализация направлений деятельности, указанных в абзацах втором и третьем (в части объектов капитального строительства стоимостью 3 млрд. рублей и более) и четвертом - седьмом настоящего пункта.</w:t>
      </w:r>
    </w:p>
    <w:p w:rsidR="00A2316C" w:rsidRPr="00A2316C" w:rsidRDefault="00A2316C">
      <w:pPr>
        <w:pStyle w:val="ConsPlusNormal"/>
        <w:spacing w:before="220"/>
        <w:ind w:firstLine="540"/>
        <w:jc w:val="both"/>
        <w:rPr>
          <w:rFonts w:ascii="Times New Roman" w:hAnsi="Times New Roman" w:cs="Times New Roman"/>
        </w:rPr>
      </w:pPr>
      <w:r w:rsidRPr="00A2316C">
        <w:rPr>
          <w:rFonts w:ascii="Times New Roman" w:hAnsi="Times New Roman" w:cs="Times New Roman"/>
        </w:rPr>
        <w:t>Действие настоящего пункта не распространяется на федеральные проекты, утвержденные до дня вступления в силу постановления Правительства Российской Федерации от 26 мая 2021 г. № 786 "О системе управления государственными программами Российской Федерации".".</w:t>
      </w:r>
    </w:p>
    <w:p w:rsidR="00A2316C" w:rsidRPr="00A2316C" w:rsidRDefault="00A2316C">
      <w:pPr>
        <w:pStyle w:val="ConsPlusNormal"/>
        <w:jc w:val="both"/>
        <w:rPr>
          <w:rFonts w:ascii="Times New Roman" w:hAnsi="Times New Roman" w:cs="Times New Roman"/>
        </w:rPr>
      </w:pPr>
    </w:p>
    <w:p w:rsidR="00A2316C" w:rsidRPr="00A2316C" w:rsidRDefault="00A2316C">
      <w:pPr>
        <w:pStyle w:val="ConsPlusNormal"/>
        <w:jc w:val="both"/>
        <w:rPr>
          <w:rFonts w:ascii="Times New Roman" w:hAnsi="Times New Roman" w:cs="Times New Roman"/>
        </w:rPr>
      </w:pPr>
    </w:p>
    <w:p w:rsidR="00A2316C" w:rsidRPr="00A2316C" w:rsidRDefault="00A2316C">
      <w:pPr>
        <w:pStyle w:val="ConsPlusNormal"/>
        <w:pBdr>
          <w:bottom w:val="single" w:sz="6" w:space="0" w:color="auto"/>
        </w:pBdr>
        <w:spacing w:before="100" w:after="100"/>
        <w:jc w:val="both"/>
        <w:rPr>
          <w:rFonts w:ascii="Times New Roman" w:hAnsi="Times New Roman" w:cs="Times New Roman"/>
          <w:sz w:val="2"/>
          <w:szCs w:val="2"/>
        </w:rPr>
      </w:pPr>
    </w:p>
    <w:p w:rsidR="00B07FA6" w:rsidRPr="00A2316C" w:rsidRDefault="00B07FA6">
      <w:pPr>
        <w:rPr>
          <w:rFonts w:ascii="Times New Roman" w:hAnsi="Times New Roman" w:cs="Times New Roman"/>
        </w:rPr>
      </w:pPr>
    </w:p>
    <w:sectPr w:rsidR="00B07FA6" w:rsidRPr="00A2316C" w:rsidSect="001322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16C"/>
    <w:rsid w:val="002F2D25"/>
    <w:rsid w:val="003672C3"/>
    <w:rsid w:val="00A2316C"/>
    <w:rsid w:val="00B07F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FEC7FC-5211-49D6-8BAB-A07D9A70F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2316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2316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2316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2316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2316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2316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2316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2316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06904&amp;dst=100447" TargetMode="External"/><Relationship Id="rId299" Type="http://schemas.openxmlformats.org/officeDocument/2006/relationships/hyperlink" Target="https://login.consultant.ru/link/?req=doc&amp;base=LAW&amp;n=173845&amp;dst=100062" TargetMode="External"/><Relationship Id="rId21" Type="http://schemas.openxmlformats.org/officeDocument/2006/relationships/hyperlink" Target="https://login.consultant.ru/link/?req=doc&amp;base=LAW&amp;n=502596&amp;dst=100008" TargetMode="External"/><Relationship Id="rId63" Type="http://schemas.openxmlformats.org/officeDocument/2006/relationships/hyperlink" Target="https://login.consultant.ru/link/?req=doc&amp;base=LAW&amp;n=465572" TargetMode="External"/><Relationship Id="rId159" Type="http://schemas.openxmlformats.org/officeDocument/2006/relationships/hyperlink" Target="https://login.consultant.ru/link/?req=doc&amp;base=LAW&amp;n=465327&amp;dst=100099" TargetMode="External"/><Relationship Id="rId324" Type="http://schemas.openxmlformats.org/officeDocument/2006/relationships/hyperlink" Target="https://login.consultant.ru/link/?req=doc&amp;base=LAW&amp;n=220259&amp;dst=100077" TargetMode="External"/><Relationship Id="rId366" Type="http://schemas.openxmlformats.org/officeDocument/2006/relationships/hyperlink" Target="https://login.consultant.ru/link/?req=doc&amp;base=LAW&amp;n=344930&amp;dst=100009" TargetMode="External"/><Relationship Id="rId170" Type="http://schemas.openxmlformats.org/officeDocument/2006/relationships/hyperlink" Target="https://login.consultant.ru/link/?req=doc&amp;base=LAW&amp;n=453646&amp;dst=100064" TargetMode="External"/><Relationship Id="rId226" Type="http://schemas.openxmlformats.org/officeDocument/2006/relationships/hyperlink" Target="https://login.consultant.ru/link/?req=doc&amp;base=LAW&amp;n=509999&amp;dst=151" TargetMode="External"/><Relationship Id="rId268" Type="http://schemas.openxmlformats.org/officeDocument/2006/relationships/hyperlink" Target="https://login.consultant.ru/link/?req=doc&amp;base=LAW&amp;n=384596&amp;dst=100354" TargetMode="External"/><Relationship Id="rId32" Type="http://schemas.openxmlformats.org/officeDocument/2006/relationships/hyperlink" Target="https://login.consultant.ru/link/?req=doc&amp;base=LAW&amp;n=504371&amp;dst=100011" TargetMode="External"/><Relationship Id="rId74" Type="http://schemas.openxmlformats.org/officeDocument/2006/relationships/hyperlink" Target="https://login.consultant.ru/link/?req=doc&amp;base=LAW&amp;n=506904&amp;dst=100437" TargetMode="External"/><Relationship Id="rId128" Type="http://schemas.openxmlformats.org/officeDocument/2006/relationships/hyperlink" Target="https://login.consultant.ru/link/?req=doc&amp;base=LAW&amp;n=504507&amp;dst=100053" TargetMode="External"/><Relationship Id="rId335" Type="http://schemas.openxmlformats.org/officeDocument/2006/relationships/hyperlink" Target="https://login.consultant.ru/link/?req=doc&amp;base=LAW&amp;n=384597&amp;dst=66" TargetMode="External"/><Relationship Id="rId377" Type="http://schemas.openxmlformats.org/officeDocument/2006/relationships/hyperlink" Target="https://login.consultant.ru/link/?req=doc&amp;base=LAW&amp;n=390867&amp;dst=100094" TargetMode="External"/><Relationship Id="rId5" Type="http://schemas.openxmlformats.org/officeDocument/2006/relationships/hyperlink" Target="https://login.consultant.ru/link/?req=doc&amp;base=LAW&amp;n=441060&amp;dst=100005" TargetMode="External"/><Relationship Id="rId181" Type="http://schemas.openxmlformats.org/officeDocument/2006/relationships/hyperlink" Target="https://login.consultant.ru/link/?req=doc&amp;base=LAW&amp;n=453646&amp;dst=100067" TargetMode="External"/><Relationship Id="rId237" Type="http://schemas.openxmlformats.org/officeDocument/2006/relationships/hyperlink" Target="https://login.consultant.ru/link/?req=doc&amp;base=LAW&amp;n=465327&amp;dst=100110" TargetMode="External"/><Relationship Id="rId402" Type="http://schemas.openxmlformats.org/officeDocument/2006/relationships/hyperlink" Target="https://login.consultant.ru/link/?req=doc&amp;base=LAW&amp;n=391277&amp;dst=100072" TargetMode="External"/><Relationship Id="rId258" Type="http://schemas.openxmlformats.org/officeDocument/2006/relationships/hyperlink" Target="https://login.consultant.ru/link/?req=doc&amp;base=LAW&amp;n=364960" TargetMode="External"/><Relationship Id="rId279" Type="http://schemas.openxmlformats.org/officeDocument/2006/relationships/hyperlink" Target="https://login.consultant.ru/link/?req=doc&amp;base=LAW&amp;n=130145&amp;dst=100036" TargetMode="External"/><Relationship Id="rId22" Type="http://schemas.openxmlformats.org/officeDocument/2006/relationships/hyperlink" Target="https://login.consultant.ru/link/?req=doc&amp;base=LAW&amp;n=421119" TargetMode="External"/><Relationship Id="rId43" Type="http://schemas.openxmlformats.org/officeDocument/2006/relationships/hyperlink" Target="https://login.consultant.ru/link/?req=doc&amp;base=LAW&amp;n=504507&amp;dst=100032" TargetMode="External"/><Relationship Id="rId64" Type="http://schemas.openxmlformats.org/officeDocument/2006/relationships/hyperlink" Target="https://login.consultant.ru/link/?req=doc&amp;base=LAW&amp;n=465327&amp;dst=100073" TargetMode="External"/><Relationship Id="rId118" Type="http://schemas.openxmlformats.org/officeDocument/2006/relationships/hyperlink" Target="https://login.consultant.ru/link/?req=doc&amp;base=LAW&amp;n=506904&amp;dst=100448" TargetMode="External"/><Relationship Id="rId139" Type="http://schemas.openxmlformats.org/officeDocument/2006/relationships/hyperlink" Target="https://login.consultant.ru/link/?req=doc&amp;base=LAW&amp;n=453646&amp;dst=100054" TargetMode="External"/><Relationship Id="rId290" Type="http://schemas.openxmlformats.org/officeDocument/2006/relationships/hyperlink" Target="https://login.consultant.ru/link/?req=doc&amp;base=LAW&amp;n=327079&amp;dst=100100" TargetMode="External"/><Relationship Id="rId304" Type="http://schemas.openxmlformats.org/officeDocument/2006/relationships/hyperlink" Target="https://login.consultant.ru/link/?req=doc&amp;base=LAW&amp;n=312699&amp;dst=100010" TargetMode="External"/><Relationship Id="rId325" Type="http://schemas.openxmlformats.org/officeDocument/2006/relationships/hyperlink" Target="https://login.consultant.ru/link/?req=doc&amp;base=LAW&amp;n=220259&amp;dst=100079" TargetMode="External"/><Relationship Id="rId346" Type="http://schemas.openxmlformats.org/officeDocument/2006/relationships/hyperlink" Target="https://login.consultant.ru/link/?req=doc&amp;base=LAW&amp;n=384597&amp;dst=100227" TargetMode="External"/><Relationship Id="rId367" Type="http://schemas.openxmlformats.org/officeDocument/2006/relationships/hyperlink" Target="https://login.consultant.ru/link/?req=doc&amp;base=LAW&amp;n=344930&amp;dst=100010" TargetMode="External"/><Relationship Id="rId388" Type="http://schemas.openxmlformats.org/officeDocument/2006/relationships/hyperlink" Target="https://login.consultant.ru/link/?req=doc&amp;base=LAW&amp;n=391273&amp;dst=100118" TargetMode="External"/><Relationship Id="rId85" Type="http://schemas.openxmlformats.org/officeDocument/2006/relationships/hyperlink" Target="https://login.consultant.ru/link/?req=doc&amp;base=LAW&amp;n=504371&amp;dst=100038" TargetMode="External"/><Relationship Id="rId150" Type="http://schemas.openxmlformats.org/officeDocument/2006/relationships/hyperlink" Target="https://login.consultant.ru/link/?req=doc&amp;base=LAW&amp;n=465358&amp;dst=100019" TargetMode="External"/><Relationship Id="rId171" Type="http://schemas.openxmlformats.org/officeDocument/2006/relationships/hyperlink" Target="https://login.consultant.ru/link/?req=doc&amp;base=LAW&amp;n=520002&amp;dst=100303" TargetMode="External"/><Relationship Id="rId192" Type="http://schemas.openxmlformats.org/officeDocument/2006/relationships/hyperlink" Target="https://login.consultant.ru/link/?req=doc&amp;base=LAW&amp;n=465358&amp;dst=100024" TargetMode="External"/><Relationship Id="rId206" Type="http://schemas.openxmlformats.org/officeDocument/2006/relationships/hyperlink" Target="https://login.consultant.ru/link/?req=doc&amp;base=LAW&amp;n=523341&amp;dst=100032" TargetMode="External"/><Relationship Id="rId227" Type="http://schemas.openxmlformats.org/officeDocument/2006/relationships/hyperlink" Target="https://login.consultant.ru/link/?req=doc&amp;base=LAW&amp;n=465327&amp;dst=100103" TargetMode="External"/><Relationship Id="rId413" Type="http://schemas.openxmlformats.org/officeDocument/2006/relationships/hyperlink" Target="https://login.consultant.ru/link/?req=doc&amp;base=LAW&amp;n=364959&amp;dst=100016" TargetMode="External"/><Relationship Id="rId248" Type="http://schemas.openxmlformats.org/officeDocument/2006/relationships/hyperlink" Target="https://login.consultant.ru/link/?req=doc&amp;base=LAW&amp;n=465327&amp;dst=100116" TargetMode="External"/><Relationship Id="rId269" Type="http://schemas.openxmlformats.org/officeDocument/2006/relationships/hyperlink" Target="https://login.consultant.ru/link/?req=doc&amp;base=LAW&amp;n=384596&amp;dst=24" TargetMode="External"/><Relationship Id="rId12" Type="http://schemas.openxmlformats.org/officeDocument/2006/relationships/hyperlink" Target="https://login.consultant.ru/link/?req=doc&amp;base=LAW&amp;n=538692&amp;dst=100468" TargetMode="External"/><Relationship Id="rId33" Type="http://schemas.openxmlformats.org/officeDocument/2006/relationships/hyperlink" Target="https://login.consultant.ru/link/?req=doc&amp;base=LAW&amp;n=507426&amp;dst=100080" TargetMode="External"/><Relationship Id="rId108" Type="http://schemas.openxmlformats.org/officeDocument/2006/relationships/hyperlink" Target="https://login.consultant.ru/link/?req=doc&amp;base=LAW&amp;n=482079&amp;dst=100009" TargetMode="External"/><Relationship Id="rId129" Type="http://schemas.openxmlformats.org/officeDocument/2006/relationships/hyperlink" Target="https://login.consultant.ru/link/?req=doc&amp;base=LAW&amp;n=453646&amp;dst=100048" TargetMode="External"/><Relationship Id="rId280" Type="http://schemas.openxmlformats.org/officeDocument/2006/relationships/hyperlink" Target="https://login.consultant.ru/link/?req=doc&amp;base=LAW&amp;n=130145&amp;dst=100040" TargetMode="External"/><Relationship Id="rId315" Type="http://schemas.openxmlformats.org/officeDocument/2006/relationships/hyperlink" Target="https://login.consultant.ru/link/?req=doc&amp;base=LAW&amp;n=329371&amp;dst=100027" TargetMode="External"/><Relationship Id="rId336" Type="http://schemas.openxmlformats.org/officeDocument/2006/relationships/hyperlink" Target="https://login.consultant.ru/link/?req=doc&amp;base=LAW&amp;n=384597&amp;dst=100191" TargetMode="External"/><Relationship Id="rId357" Type="http://schemas.openxmlformats.org/officeDocument/2006/relationships/hyperlink" Target="https://login.consultant.ru/link/?req=doc&amp;base=LAW&amp;n=329372&amp;dst=100058" TargetMode="External"/><Relationship Id="rId54" Type="http://schemas.openxmlformats.org/officeDocument/2006/relationships/hyperlink" Target="https://login.consultant.ru/link/?req=doc&amp;base=LAW&amp;n=465327&amp;dst=100064" TargetMode="External"/><Relationship Id="rId75" Type="http://schemas.openxmlformats.org/officeDocument/2006/relationships/hyperlink" Target="https://login.consultant.ru/link/?req=doc&amp;base=LAW&amp;n=504507&amp;dst=100039" TargetMode="External"/><Relationship Id="rId96" Type="http://schemas.openxmlformats.org/officeDocument/2006/relationships/hyperlink" Target="https://login.consultant.ru/link/?req=doc&amp;base=LAW&amp;n=518351&amp;dst=100455" TargetMode="External"/><Relationship Id="rId140" Type="http://schemas.openxmlformats.org/officeDocument/2006/relationships/hyperlink" Target="https://login.consultant.ru/link/?req=doc&amp;base=LAW&amp;n=538866&amp;dst=100107" TargetMode="External"/><Relationship Id="rId161" Type="http://schemas.openxmlformats.org/officeDocument/2006/relationships/hyperlink" Target="https://login.consultant.ru/link/?req=doc&amp;base=LAW&amp;n=518351&amp;dst=527" TargetMode="External"/><Relationship Id="rId182" Type="http://schemas.openxmlformats.org/officeDocument/2006/relationships/hyperlink" Target="https://login.consultant.ru/link/?req=doc&amp;base=LAW&amp;n=520002&amp;dst=100379" TargetMode="External"/><Relationship Id="rId217" Type="http://schemas.openxmlformats.org/officeDocument/2006/relationships/hyperlink" Target="https://login.consultant.ru/link/?req=doc&amp;base=LAW&amp;n=506904&amp;dst=100450" TargetMode="External"/><Relationship Id="rId378" Type="http://schemas.openxmlformats.org/officeDocument/2006/relationships/hyperlink" Target="https://login.consultant.ru/link/?req=doc&amp;base=LAW&amp;n=391041&amp;dst=100059" TargetMode="External"/><Relationship Id="rId399" Type="http://schemas.openxmlformats.org/officeDocument/2006/relationships/hyperlink" Target="https://login.consultant.ru/link/?req=doc&amp;base=LAW&amp;n=412809&amp;dst=100356" TargetMode="External"/><Relationship Id="rId403" Type="http://schemas.openxmlformats.org/officeDocument/2006/relationships/hyperlink" Target="https://login.consultant.ru/link/?req=doc&amp;base=LAW&amp;n=412775" TargetMode="External"/><Relationship Id="rId6" Type="http://schemas.openxmlformats.org/officeDocument/2006/relationships/hyperlink" Target="https://login.consultant.ru/link/?req=doc&amp;base=LAW&amp;n=506904&amp;dst=100432" TargetMode="External"/><Relationship Id="rId238" Type="http://schemas.openxmlformats.org/officeDocument/2006/relationships/hyperlink" Target="https://login.consultant.ru/link/?req=doc&amp;base=LAW&amp;n=465358&amp;dst=100046" TargetMode="External"/><Relationship Id="rId259" Type="http://schemas.openxmlformats.org/officeDocument/2006/relationships/hyperlink" Target="https://login.consultant.ru/link/?req=doc&amp;base=LAW&amp;n=384596&amp;dst=100010" TargetMode="External"/><Relationship Id="rId23" Type="http://schemas.openxmlformats.org/officeDocument/2006/relationships/hyperlink" Target="https://login.consultant.ru/link/?req=doc&amp;base=LAW&amp;n=504507&amp;dst=100029" TargetMode="External"/><Relationship Id="rId119" Type="http://schemas.openxmlformats.org/officeDocument/2006/relationships/hyperlink" Target="https://login.consultant.ru/link/?req=doc&amp;base=LAW&amp;n=465327&amp;dst=100089" TargetMode="External"/><Relationship Id="rId270" Type="http://schemas.openxmlformats.org/officeDocument/2006/relationships/hyperlink" Target="https://login.consultant.ru/link/?req=doc&amp;base=LAW&amp;n=384596&amp;dst=25" TargetMode="External"/><Relationship Id="rId291" Type="http://schemas.openxmlformats.org/officeDocument/2006/relationships/hyperlink" Target="https://login.consultant.ru/link/?req=doc&amp;base=LAW&amp;n=364954&amp;dst=100010" TargetMode="External"/><Relationship Id="rId305" Type="http://schemas.openxmlformats.org/officeDocument/2006/relationships/hyperlink" Target="https://login.consultant.ru/link/?req=doc&amp;base=LAW&amp;n=312699&amp;dst=100074" TargetMode="External"/><Relationship Id="rId326" Type="http://schemas.openxmlformats.org/officeDocument/2006/relationships/hyperlink" Target="https://login.consultant.ru/link/?req=doc&amp;base=LAW&amp;n=412809&amp;dst=100354" TargetMode="External"/><Relationship Id="rId347" Type="http://schemas.openxmlformats.org/officeDocument/2006/relationships/hyperlink" Target="https://login.consultant.ru/link/?req=doc&amp;base=LAW&amp;n=384597&amp;dst=100241" TargetMode="External"/><Relationship Id="rId44" Type="http://schemas.openxmlformats.org/officeDocument/2006/relationships/hyperlink" Target="https://login.consultant.ru/link/?req=doc&amp;base=LAW&amp;n=506904&amp;dst=100433" TargetMode="External"/><Relationship Id="rId65" Type="http://schemas.openxmlformats.org/officeDocument/2006/relationships/hyperlink" Target="https://login.consultant.ru/link/?req=doc&amp;base=LAW&amp;n=465327&amp;dst=100075" TargetMode="External"/><Relationship Id="rId86" Type="http://schemas.openxmlformats.org/officeDocument/2006/relationships/hyperlink" Target="https://login.consultant.ru/link/?req=doc&amp;base=LAW&amp;n=511724" TargetMode="External"/><Relationship Id="rId130" Type="http://schemas.openxmlformats.org/officeDocument/2006/relationships/hyperlink" Target="https://login.consultant.ru/link/?req=doc&amp;base=LAW&amp;n=523199&amp;dst=100012" TargetMode="External"/><Relationship Id="rId151" Type="http://schemas.openxmlformats.org/officeDocument/2006/relationships/hyperlink" Target="https://login.consultant.ru/link/?req=doc&amp;base=LAW&amp;n=465327&amp;dst=100095" TargetMode="External"/><Relationship Id="rId368" Type="http://schemas.openxmlformats.org/officeDocument/2006/relationships/hyperlink" Target="https://login.consultant.ru/link/?req=doc&amp;base=LAW&amp;n=350050" TargetMode="External"/><Relationship Id="rId389" Type="http://schemas.openxmlformats.org/officeDocument/2006/relationships/hyperlink" Target="https://login.consultant.ru/link/?req=doc&amp;base=LAW&amp;n=391273&amp;dst=100119" TargetMode="External"/><Relationship Id="rId172" Type="http://schemas.openxmlformats.org/officeDocument/2006/relationships/hyperlink" Target="https://login.consultant.ru/link/?req=doc&amp;base=LAW&amp;n=520002&amp;dst=100374" TargetMode="External"/><Relationship Id="rId193" Type="http://schemas.openxmlformats.org/officeDocument/2006/relationships/hyperlink" Target="https://login.consultant.ru/link/?req=doc&amp;base=LAW&amp;n=465572" TargetMode="External"/><Relationship Id="rId207" Type="http://schemas.openxmlformats.org/officeDocument/2006/relationships/hyperlink" Target="https://login.consultant.ru/link/?req=doc&amp;base=LAW&amp;n=520002&amp;dst=100013" TargetMode="External"/><Relationship Id="rId228" Type="http://schemas.openxmlformats.org/officeDocument/2006/relationships/hyperlink" Target="https://login.consultant.ru/link/?req=doc&amp;base=LAW&amp;n=523341&amp;dst=100038" TargetMode="External"/><Relationship Id="rId249" Type="http://schemas.openxmlformats.org/officeDocument/2006/relationships/hyperlink" Target="https://login.consultant.ru/link/?req=doc&amp;base=LAW&amp;n=453646&amp;dst=100089" TargetMode="External"/><Relationship Id="rId414" Type="http://schemas.openxmlformats.org/officeDocument/2006/relationships/hyperlink" Target="https://login.consultant.ru/link/?req=doc&amp;base=LAW&amp;n=364959&amp;dst=100035" TargetMode="External"/><Relationship Id="rId13" Type="http://schemas.openxmlformats.org/officeDocument/2006/relationships/hyperlink" Target="https://login.consultant.ru/link/?req=doc&amp;base=LAW&amp;n=504371&amp;dst=100011" TargetMode="External"/><Relationship Id="rId109" Type="http://schemas.openxmlformats.org/officeDocument/2006/relationships/hyperlink" Target="https://login.consultant.ru/link/?req=doc&amp;base=LAW&amp;n=465327&amp;dst=100086" TargetMode="External"/><Relationship Id="rId260" Type="http://schemas.openxmlformats.org/officeDocument/2006/relationships/hyperlink" Target="https://login.consultant.ru/link/?req=doc&amp;base=LAW&amp;n=384596&amp;dst=100307" TargetMode="External"/><Relationship Id="rId281" Type="http://schemas.openxmlformats.org/officeDocument/2006/relationships/hyperlink" Target="https://login.consultant.ru/link/?req=doc&amp;base=LAW&amp;n=130145&amp;dst=100044" TargetMode="External"/><Relationship Id="rId316" Type="http://schemas.openxmlformats.org/officeDocument/2006/relationships/hyperlink" Target="https://login.consultant.ru/link/?req=doc&amp;base=LAW&amp;n=329371&amp;dst=100036" TargetMode="External"/><Relationship Id="rId337" Type="http://schemas.openxmlformats.org/officeDocument/2006/relationships/hyperlink" Target="https://login.consultant.ru/link/?req=doc&amp;base=LAW&amp;n=384597&amp;dst=100193" TargetMode="External"/><Relationship Id="rId34" Type="http://schemas.openxmlformats.org/officeDocument/2006/relationships/hyperlink" Target="https://login.consultant.ru/link/?req=doc&amp;base=LAW&amp;n=523341&amp;dst=100026" TargetMode="External"/><Relationship Id="rId55" Type="http://schemas.openxmlformats.org/officeDocument/2006/relationships/hyperlink" Target="https://login.consultant.ru/link/?req=doc&amp;base=LAW&amp;n=465327&amp;dst=100066" TargetMode="External"/><Relationship Id="rId76" Type="http://schemas.openxmlformats.org/officeDocument/2006/relationships/hyperlink" Target="https://login.consultant.ru/link/?req=doc&amp;base=LAW&amp;n=511724&amp;dst=7552" TargetMode="External"/><Relationship Id="rId97" Type="http://schemas.openxmlformats.org/officeDocument/2006/relationships/hyperlink" Target="https://login.consultant.ru/link/?req=doc&amp;base=LAW&amp;n=453646&amp;dst=100042" TargetMode="External"/><Relationship Id="rId120" Type="http://schemas.openxmlformats.org/officeDocument/2006/relationships/hyperlink" Target="https://login.consultant.ru/link/?req=doc&amp;base=LAW&amp;n=504507&amp;dst=100045" TargetMode="External"/><Relationship Id="rId141" Type="http://schemas.openxmlformats.org/officeDocument/2006/relationships/hyperlink" Target="https://login.consultant.ru/link/?req=doc&amp;base=LAW&amp;n=461477&amp;dst=100354" TargetMode="External"/><Relationship Id="rId358" Type="http://schemas.openxmlformats.org/officeDocument/2006/relationships/hyperlink" Target="https://login.consultant.ru/link/?req=doc&amp;base=LAW&amp;n=329372&amp;dst=100061" TargetMode="External"/><Relationship Id="rId379" Type="http://schemas.openxmlformats.org/officeDocument/2006/relationships/hyperlink" Target="https://login.consultant.ru/link/?req=doc&amp;base=LAW&amp;n=391041&amp;dst=100061" TargetMode="External"/><Relationship Id="rId7" Type="http://schemas.openxmlformats.org/officeDocument/2006/relationships/hyperlink" Target="https://login.consultant.ru/link/?req=doc&amp;base=LAW&amp;n=430302&amp;dst=100005" TargetMode="External"/><Relationship Id="rId162" Type="http://schemas.openxmlformats.org/officeDocument/2006/relationships/hyperlink" Target="https://login.consultant.ru/link/?req=doc&amp;base=LAW&amp;n=453646&amp;dst=100061" TargetMode="External"/><Relationship Id="rId183" Type="http://schemas.openxmlformats.org/officeDocument/2006/relationships/hyperlink" Target="https://login.consultant.ru/link/?req=doc&amp;base=LAW&amp;n=504371&amp;dst=100054" TargetMode="External"/><Relationship Id="rId218" Type="http://schemas.openxmlformats.org/officeDocument/2006/relationships/hyperlink" Target="https://login.consultant.ru/link/?req=doc&amp;base=LAW&amp;n=518351&amp;dst=20" TargetMode="External"/><Relationship Id="rId239" Type="http://schemas.openxmlformats.org/officeDocument/2006/relationships/hyperlink" Target="https://login.consultant.ru/link/?req=doc&amp;base=LAW&amp;n=465358&amp;dst=100048" TargetMode="External"/><Relationship Id="rId390" Type="http://schemas.openxmlformats.org/officeDocument/2006/relationships/hyperlink" Target="https://login.consultant.ru/link/?req=doc&amp;base=LAW&amp;n=391273&amp;dst=100121" TargetMode="External"/><Relationship Id="rId404" Type="http://schemas.openxmlformats.org/officeDocument/2006/relationships/hyperlink" Target="https://login.consultant.ru/link/?req=doc&amp;base=LAW&amp;n=305963" TargetMode="External"/><Relationship Id="rId250" Type="http://schemas.openxmlformats.org/officeDocument/2006/relationships/hyperlink" Target="https://login.consultant.ru/link/?req=doc&amp;base=LAW&amp;n=465327&amp;dst=100117" TargetMode="External"/><Relationship Id="rId271" Type="http://schemas.openxmlformats.org/officeDocument/2006/relationships/hyperlink" Target="https://login.consultant.ru/link/?req=doc&amp;base=LAW&amp;n=384596&amp;dst=100135" TargetMode="External"/><Relationship Id="rId292" Type="http://schemas.openxmlformats.org/officeDocument/2006/relationships/hyperlink" Target="https://login.consultant.ru/link/?req=doc&amp;base=LAW&amp;n=312697&amp;dst=100046" TargetMode="External"/><Relationship Id="rId306" Type="http://schemas.openxmlformats.org/officeDocument/2006/relationships/hyperlink" Target="https://login.consultant.ru/link/?req=doc&amp;base=LAW&amp;n=220254&amp;dst=100020" TargetMode="External"/><Relationship Id="rId24" Type="http://schemas.openxmlformats.org/officeDocument/2006/relationships/hyperlink" Target="https://login.consultant.ru/link/?req=doc&amp;base=LAW&amp;n=441060&amp;dst=100005" TargetMode="External"/><Relationship Id="rId45" Type="http://schemas.openxmlformats.org/officeDocument/2006/relationships/hyperlink" Target="https://login.consultant.ru/link/?req=doc&amp;base=LAW&amp;n=518351&amp;dst=100464" TargetMode="External"/><Relationship Id="rId66" Type="http://schemas.openxmlformats.org/officeDocument/2006/relationships/hyperlink" Target="https://login.consultant.ru/link/?req=doc&amp;base=LAW&amp;n=465327&amp;dst=100076" TargetMode="External"/><Relationship Id="rId87" Type="http://schemas.openxmlformats.org/officeDocument/2006/relationships/hyperlink" Target="https://login.consultant.ru/link/?req=doc&amp;base=LAW&amp;n=506904&amp;dst=100442" TargetMode="External"/><Relationship Id="rId110" Type="http://schemas.openxmlformats.org/officeDocument/2006/relationships/hyperlink" Target="https://login.consultant.ru/link/?req=doc&amp;base=LAW&amp;n=538866&amp;dst=100100" TargetMode="External"/><Relationship Id="rId131" Type="http://schemas.openxmlformats.org/officeDocument/2006/relationships/hyperlink" Target="https://login.consultant.ru/link/?req=doc&amp;base=LAW&amp;n=453646&amp;dst=100051" TargetMode="External"/><Relationship Id="rId327" Type="http://schemas.openxmlformats.org/officeDocument/2006/relationships/hyperlink" Target="https://login.consultant.ru/link/?req=doc&amp;base=LAW&amp;n=212704" TargetMode="External"/><Relationship Id="rId348" Type="http://schemas.openxmlformats.org/officeDocument/2006/relationships/hyperlink" Target="https://login.consultant.ru/link/?req=doc&amp;base=LAW&amp;n=282884" TargetMode="External"/><Relationship Id="rId369" Type="http://schemas.openxmlformats.org/officeDocument/2006/relationships/hyperlink" Target="https://login.consultant.ru/link/?req=doc&amp;base=LAW&amp;n=412809" TargetMode="External"/><Relationship Id="rId152" Type="http://schemas.openxmlformats.org/officeDocument/2006/relationships/hyperlink" Target="https://login.consultant.ru/link/?req=doc&amp;base=LAW&amp;n=465327&amp;dst=100096" TargetMode="External"/><Relationship Id="rId173" Type="http://schemas.openxmlformats.org/officeDocument/2006/relationships/hyperlink" Target="https://login.consultant.ru/link/?req=doc&amp;base=LAW&amp;n=518351&amp;dst=527" TargetMode="External"/><Relationship Id="rId194" Type="http://schemas.openxmlformats.org/officeDocument/2006/relationships/hyperlink" Target="https://login.consultant.ru/link/?req=doc&amp;base=LAW&amp;n=504507&amp;dst=100058" TargetMode="External"/><Relationship Id="rId208" Type="http://schemas.openxmlformats.org/officeDocument/2006/relationships/hyperlink" Target="https://login.consultant.ru/link/?req=doc&amp;base=LAW&amp;n=523341&amp;dst=100034" TargetMode="External"/><Relationship Id="rId229" Type="http://schemas.openxmlformats.org/officeDocument/2006/relationships/hyperlink" Target="https://login.consultant.ru/link/?req=doc&amp;base=LAW&amp;n=483455&amp;dst=100010" TargetMode="External"/><Relationship Id="rId380" Type="http://schemas.openxmlformats.org/officeDocument/2006/relationships/hyperlink" Target="https://login.consultant.ru/link/?req=doc&amp;base=LAW&amp;n=391041&amp;dst=100072" TargetMode="External"/><Relationship Id="rId415" Type="http://schemas.openxmlformats.org/officeDocument/2006/relationships/hyperlink" Target="https://login.consultant.ru/link/?req=doc&amp;base=LAW&amp;n=364959&amp;dst=100146" TargetMode="External"/><Relationship Id="rId240" Type="http://schemas.openxmlformats.org/officeDocument/2006/relationships/hyperlink" Target="https://login.consultant.ru/link/?req=doc&amp;base=LAW&amp;n=504507&amp;dst=100077" TargetMode="External"/><Relationship Id="rId261" Type="http://schemas.openxmlformats.org/officeDocument/2006/relationships/hyperlink" Target="https://login.consultant.ru/link/?req=doc&amp;base=LAW&amp;n=384596&amp;dst=100110" TargetMode="External"/><Relationship Id="rId14" Type="http://schemas.openxmlformats.org/officeDocument/2006/relationships/hyperlink" Target="https://login.consultant.ru/link/?req=doc&amp;base=LAW&amp;n=507426&amp;dst=100080" TargetMode="External"/><Relationship Id="rId35" Type="http://schemas.openxmlformats.org/officeDocument/2006/relationships/hyperlink" Target="https://login.consultant.ru/link/?req=doc&amp;base=LAW&amp;n=538593&amp;dst=100020" TargetMode="External"/><Relationship Id="rId56" Type="http://schemas.openxmlformats.org/officeDocument/2006/relationships/hyperlink" Target="https://login.consultant.ru/link/?req=doc&amp;base=LAW&amp;n=487230&amp;dst=100012" TargetMode="External"/><Relationship Id="rId77" Type="http://schemas.openxmlformats.org/officeDocument/2006/relationships/hyperlink" Target="https://login.consultant.ru/link/?req=doc&amp;base=LAW&amp;n=506904&amp;dst=100438" TargetMode="External"/><Relationship Id="rId100" Type="http://schemas.openxmlformats.org/officeDocument/2006/relationships/hyperlink" Target="https://login.consultant.ru/link/?req=doc&amp;base=LAW&amp;n=495719" TargetMode="External"/><Relationship Id="rId282" Type="http://schemas.openxmlformats.org/officeDocument/2006/relationships/hyperlink" Target="https://login.consultant.ru/link/?req=doc&amp;base=LAW&amp;n=130145&amp;dst=100045" TargetMode="External"/><Relationship Id="rId317" Type="http://schemas.openxmlformats.org/officeDocument/2006/relationships/hyperlink" Target="https://login.consultant.ru/link/?req=doc&amp;base=LAW&amp;n=196462" TargetMode="External"/><Relationship Id="rId338" Type="http://schemas.openxmlformats.org/officeDocument/2006/relationships/hyperlink" Target="https://login.consultant.ru/link/?req=doc&amp;base=LAW&amp;n=384597&amp;dst=100197" TargetMode="External"/><Relationship Id="rId359" Type="http://schemas.openxmlformats.org/officeDocument/2006/relationships/hyperlink" Target="https://login.consultant.ru/link/?req=doc&amp;base=LAW&amp;n=329372&amp;dst=100122" TargetMode="External"/><Relationship Id="rId8" Type="http://schemas.openxmlformats.org/officeDocument/2006/relationships/hyperlink" Target="https://login.consultant.ru/link/?req=doc&amp;base=LAW&amp;n=465358&amp;dst=100015" TargetMode="External"/><Relationship Id="rId98" Type="http://schemas.openxmlformats.org/officeDocument/2006/relationships/hyperlink" Target="https://login.consultant.ru/link/?req=doc&amp;base=LAW&amp;n=453646&amp;dst=100044" TargetMode="External"/><Relationship Id="rId121" Type="http://schemas.openxmlformats.org/officeDocument/2006/relationships/hyperlink" Target="https://login.consultant.ru/link/?req=doc&amp;base=LAW&amp;n=518351&amp;dst=20" TargetMode="External"/><Relationship Id="rId142" Type="http://schemas.openxmlformats.org/officeDocument/2006/relationships/hyperlink" Target="https://login.consultant.ru/link/?req=doc&amp;base=LAW&amp;n=461477&amp;dst=100014" TargetMode="External"/><Relationship Id="rId163" Type="http://schemas.openxmlformats.org/officeDocument/2006/relationships/hyperlink" Target="https://login.consultant.ru/link/?req=doc&amp;base=LAW&amp;n=453646&amp;dst=100062" TargetMode="External"/><Relationship Id="rId184" Type="http://schemas.openxmlformats.org/officeDocument/2006/relationships/hyperlink" Target="https://login.consultant.ru/link/?req=doc&amp;base=LAW&amp;n=453646&amp;dst=100068" TargetMode="External"/><Relationship Id="rId219" Type="http://schemas.openxmlformats.org/officeDocument/2006/relationships/hyperlink" Target="https://login.consultant.ru/link/?req=doc&amp;base=LAW&amp;n=465327&amp;dst=100100" TargetMode="External"/><Relationship Id="rId370" Type="http://schemas.openxmlformats.org/officeDocument/2006/relationships/hyperlink" Target="https://login.consultant.ru/link/?req=doc&amp;base=LAW&amp;n=391272&amp;dst=100031" TargetMode="External"/><Relationship Id="rId391" Type="http://schemas.openxmlformats.org/officeDocument/2006/relationships/hyperlink" Target="https://login.consultant.ru/link/?req=doc&amp;base=LAW&amp;n=390865&amp;dst=100028" TargetMode="External"/><Relationship Id="rId405" Type="http://schemas.openxmlformats.org/officeDocument/2006/relationships/hyperlink" Target="https://login.consultant.ru/link/?req=doc&amp;base=LAW&amp;n=390866&amp;dst=100052" TargetMode="External"/><Relationship Id="rId230" Type="http://schemas.openxmlformats.org/officeDocument/2006/relationships/hyperlink" Target="https://login.consultant.ru/link/?req=doc&amp;base=LAW&amp;n=465327&amp;dst=100105" TargetMode="External"/><Relationship Id="rId251" Type="http://schemas.openxmlformats.org/officeDocument/2006/relationships/hyperlink" Target="https://login.consultant.ru/link/?req=doc&amp;base=LAW&amp;n=465327&amp;dst=100118" TargetMode="External"/><Relationship Id="rId25" Type="http://schemas.openxmlformats.org/officeDocument/2006/relationships/hyperlink" Target="https://login.consultant.ru/link/?req=doc&amp;base=LAW&amp;n=506904&amp;dst=100432" TargetMode="External"/><Relationship Id="rId46" Type="http://schemas.openxmlformats.org/officeDocument/2006/relationships/hyperlink" Target="https://login.consultant.ru/link/?req=doc&amp;base=LAW&amp;n=430302&amp;dst=100009" TargetMode="External"/><Relationship Id="rId67" Type="http://schemas.openxmlformats.org/officeDocument/2006/relationships/hyperlink" Target="https://login.consultant.ru/link/?req=doc&amp;base=LAW&amp;n=504371&amp;dst=100017" TargetMode="External"/><Relationship Id="rId272" Type="http://schemas.openxmlformats.org/officeDocument/2006/relationships/hyperlink" Target="https://login.consultant.ru/link/?req=doc&amp;base=LAW&amp;n=384596&amp;dst=228" TargetMode="External"/><Relationship Id="rId293" Type="http://schemas.openxmlformats.org/officeDocument/2006/relationships/hyperlink" Target="https://login.consultant.ru/link/?req=doc&amp;base=LAW&amp;n=312697&amp;dst=100056" TargetMode="External"/><Relationship Id="rId307" Type="http://schemas.openxmlformats.org/officeDocument/2006/relationships/hyperlink" Target="https://login.consultant.ru/link/?req=doc&amp;base=LAW&amp;n=220254&amp;dst=100082" TargetMode="External"/><Relationship Id="rId328" Type="http://schemas.openxmlformats.org/officeDocument/2006/relationships/hyperlink" Target="https://login.consultant.ru/link/?req=doc&amp;base=LAW&amp;n=220143&amp;dst=100030" TargetMode="External"/><Relationship Id="rId349" Type="http://schemas.openxmlformats.org/officeDocument/2006/relationships/hyperlink" Target="https://login.consultant.ru/link/?req=doc&amp;base=LAW&amp;n=364966&amp;dst=100013" TargetMode="External"/><Relationship Id="rId88" Type="http://schemas.openxmlformats.org/officeDocument/2006/relationships/hyperlink" Target="https://login.consultant.ru/link/?req=doc&amp;base=LAW&amp;n=538593&amp;dst=100020" TargetMode="External"/><Relationship Id="rId111" Type="http://schemas.openxmlformats.org/officeDocument/2006/relationships/hyperlink" Target="https://login.consultant.ru/link/?req=doc&amp;base=LAW&amp;n=509999&amp;dst=132" TargetMode="External"/><Relationship Id="rId132" Type="http://schemas.openxmlformats.org/officeDocument/2006/relationships/hyperlink" Target="https://login.consultant.ru/link/?req=doc&amp;base=LAW&amp;n=538866&amp;dst=100105" TargetMode="External"/><Relationship Id="rId153" Type="http://schemas.openxmlformats.org/officeDocument/2006/relationships/hyperlink" Target="https://login.consultant.ru/link/?req=doc&amp;base=LAW&amp;n=465358&amp;dst=100022" TargetMode="External"/><Relationship Id="rId174" Type="http://schemas.openxmlformats.org/officeDocument/2006/relationships/hyperlink" Target="https://login.consultant.ru/link/?req=doc&amp;base=LAW&amp;n=520002&amp;dst=100304" TargetMode="External"/><Relationship Id="rId195" Type="http://schemas.openxmlformats.org/officeDocument/2006/relationships/hyperlink" Target="https://login.consultant.ru/link/?req=doc&amp;base=LAW&amp;n=513972" TargetMode="External"/><Relationship Id="rId209" Type="http://schemas.openxmlformats.org/officeDocument/2006/relationships/hyperlink" Target="https://login.consultant.ru/link/?req=doc&amp;base=LAW&amp;n=523341&amp;dst=100035" TargetMode="External"/><Relationship Id="rId360" Type="http://schemas.openxmlformats.org/officeDocument/2006/relationships/hyperlink" Target="https://login.consultant.ru/link/?req=doc&amp;base=LAW&amp;n=329372&amp;dst=100139" TargetMode="External"/><Relationship Id="rId381" Type="http://schemas.openxmlformats.org/officeDocument/2006/relationships/hyperlink" Target="https://login.consultant.ru/link/?req=doc&amp;base=LAW&amp;n=391041&amp;dst=100074" TargetMode="External"/><Relationship Id="rId416" Type="http://schemas.openxmlformats.org/officeDocument/2006/relationships/hyperlink" Target="www.programs.gov.ru" TargetMode="External"/><Relationship Id="rId220" Type="http://schemas.openxmlformats.org/officeDocument/2006/relationships/hyperlink" Target="https://login.consultant.ru/link/?req=doc&amp;base=LAW&amp;n=504371&amp;dst=100062" TargetMode="External"/><Relationship Id="rId241" Type="http://schemas.openxmlformats.org/officeDocument/2006/relationships/hyperlink" Target="https://login.consultant.ru/link/?req=doc&amp;base=LAW&amp;n=430302&amp;dst=100020" TargetMode="External"/><Relationship Id="rId15" Type="http://schemas.openxmlformats.org/officeDocument/2006/relationships/hyperlink" Target="https://login.consultant.ru/link/?req=doc&amp;base=LAW&amp;n=523341&amp;dst=100026" TargetMode="External"/><Relationship Id="rId36" Type="http://schemas.openxmlformats.org/officeDocument/2006/relationships/hyperlink" Target="https://login.consultant.ru/link/?req=doc&amp;base=LAW&amp;n=539085&amp;dst=100065" TargetMode="External"/><Relationship Id="rId57" Type="http://schemas.openxmlformats.org/officeDocument/2006/relationships/hyperlink" Target="https://login.consultant.ru/link/?req=doc&amp;base=LAW&amp;n=465327&amp;dst=100067" TargetMode="External"/><Relationship Id="rId262" Type="http://schemas.openxmlformats.org/officeDocument/2006/relationships/hyperlink" Target="https://login.consultant.ru/link/?req=doc&amp;base=LAW&amp;n=384596&amp;dst=100113" TargetMode="External"/><Relationship Id="rId283" Type="http://schemas.openxmlformats.org/officeDocument/2006/relationships/hyperlink" Target="https://login.consultant.ru/link/?req=doc&amp;base=LAW&amp;n=130145&amp;dst=100049" TargetMode="External"/><Relationship Id="rId318" Type="http://schemas.openxmlformats.org/officeDocument/2006/relationships/hyperlink" Target="https://login.consultant.ru/link/?req=doc&amp;base=LAW&amp;n=198555" TargetMode="External"/><Relationship Id="rId339" Type="http://schemas.openxmlformats.org/officeDocument/2006/relationships/hyperlink" Target="https://login.consultant.ru/link/?req=doc&amp;base=LAW&amp;n=384597&amp;dst=100199" TargetMode="External"/><Relationship Id="rId78" Type="http://schemas.openxmlformats.org/officeDocument/2006/relationships/hyperlink" Target="https://login.consultant.ru/link/?req=doc&amp;base=LAW&amp;n=538692&amp;dst=100468" TargetMode="External"/><Relationship Id="rId99" Type="http://schemas.openxmlformats.org/officeDocument/2006/relationships/hyperlink" Target="https://login.consultant.ru/link/?req=doc&amp;base=LAW&amp;n=465327&amp;dst=100080" TargetMode="External"/><Relationship Id="rId101" Type="http://schemas.openxmlformats.org/officeDocument/2006/relationships/hyperlink" Target="https://login.consultant.ru/link/?req=doc&amp;base=LAW&amp;n=504371&amp;dst=100039" TargetMode="External"/><Relationship Id="rId122" Type="http://schemas.openxmlformats.org/officeDocument/2006/relationships/hyperlink" Target="https://login.consultant.ru/link/?req=doc&amp;base=LAW&amp;n=504507&amp;dst=100048" TargetMode="External"/><Relationship Id="rId143" Type="http://schemas.openxmlformats.org/officeDocument/2006/relationships/hyperlink" Target="https://login.consultant.ru/link/?req=doc&amp;base=LAW&amp;n=453646&amp;dst=100056" TargetMode="External"/><Relationship Id="rId164" Type="http://schemas.openxmlformats.org/officeDocument/2006/relationships/hyperlink" Target="https://login.consultant.ru/link/?req=doc&amp;base=LAW&amp;n=520002&amp;dst=100372" TargetMode="External"/><Relationship Id="rId185" Type="http://schemas.openxmlformats.org/officeDocument/2006/relationships/hyperlink" Target="https://login.consultant.ru/link/?req=doc&amp;base=LAW&amp;n=520002&amp;dst=100305" TargetMode="External"/><Relationship Id="rId350" Type="http://schemas.openxmlformats.org/officeDocument/2006/relationships/hyperlink" Target="https://login.consultant.ru/link/?req=doc&amp;base=LAW&amp;n=364966&amp;dst=100111" TargetMode="External"/><Relationship Id="rId371" Type="http://schemas.openxmlformats.org/officeDocument/2006/relationships/hyperlink" Target="https://login.consultant.ru/link/?req=doc&amp;base=LAW&amp;n=391272&amp;dst=100033" TargetMode="External"/><Relationship Id="rId406" Type="http://schemas.openxmlformats.org/officeDocument/2006/relationships/hyperlink" Target="https://login.consultant.ru/link/?req=doc&amp;base=LAW&amp;n=390866&amp;dst=100055" TargetMode="External"/><Relationship Id="rId9" Type="http://schemas.openxmlformats.org/officeDocument/2006/relationships/hyperlink" Target="https://login.consultant.ru/link/?req=doc&amp;base=LAW&amp;n=453646&amp;dst=100038" TargetMode="External"/><Relationship Id="rId210" Type="http://schemas.openxmlformats.org/officeDocument/2006/relationships/hyperlink" Target="https://login.consultant.ru/link/?req=doc&amp;base=LAW&amp;n=523341&amp;dst=100037" TargetMode="External"/><Relationship Id="rId392" Type="http://schemas.openxmlformats.org/officeDocument/2006/relationships/hyperlink" Target="https://login.consultant.ru/link/?req=doc&amp;base=LAW&amp;n=390865&amp;dst=1" TargetMode="External"/><Relationship Id="rId26" Type="http://schemas.openxmlformats.org/officeDocument/2006/relationships/hyperlink" Target="https://login.consultant.ru/link/?req=doc&amp;base=LAW&amp;n=430302&amp;dst=100005" TargetMode="External"/><Relationship Id="rId231" Type="http://schemas.openxmlformats.org/officeDocument/2006/relationships/hyperlink" Target="https://login.consultant.ru/link/?req=doc&amp;base=LAW&amp;n=451089&amp;dst=100008" TargetMode="External"/><Relationship Id="rId252" Type="http://schemas.openxmlformats.org/officeDocument/2006/relationships/hyperlink" Target="https://login.consultant.ru/link/?req=doc&amp;base=LAW&amp;n=504507&amp;dst=100080" TargetMode="External"/><Relationship Id="rId273" Type="http://schemas.openxmlformats.org/officeDocument/2006/relationships/hyperlink" Target="https://login.consultant.ru/link/?req=doc&amp;base=LAW&amp;n=177858&amp;dst=100085" TargetMode="External"/><Relationship Id="rId294" Type="http://schemas.openxmlformats.org/officeDocument/2006/relationships/hyperlink" Target="https://login.consultant.ru/link/?req=doc&amp;base=LAW&amp;n=312697&amp;dst=100070" TargetMode="External"/><Relationship Id="rId308" Type="http://schemas.openxmlformats.org/officeDocument/2006/relationships/hyperlink" Target="https://login.consultant.ru/link/?req=doc&amp;base=LAW&amp;n=220254&amp;dst=100105" TargetMode="External"/><Relationship Id="rId329" Type="http://schemas.openxmlformats.org/officeDocument/2006/relationships/hyperlink" Target="https://login.consultant.ru/link/?req=doc&amp;base=LAW&amp;n=220143&amp;dst=100070" TargetMode="External"/><Relationship Id="rId47" Type="http://schemas.openxmlformats.org/officeDocument/2006/relationships/hyperlink" Target="https://login.consultant.ru/link/?req=doc&amp;base=LAW&amp;n=504371&amp;dst=100014" TargetMode="External"/><Relationship Id="rId68" Type="http://schemas.openxmlformats.org/officeDocument/2006/relationships/hyperlink" Target="https://login.consultant.ru/link/?req=doc&amp;base=LAW&amp;n=506904&amp;dst=100435" TargetMode="External"/><Relationship Id="rId89" Type="http://schemas.openxmlformats.org/officeDocument/2006/relationships/hyperlink" Target="https://login.consultant.ru/link/?req=doc&amp;base=LAW&amp;n=518351&amp;dst=20" TargetMode="External"/><Relationship Id="rId112" Type="http://schemas.openxmlformats.org/officeDocument/2006/relationships/hyperlink" Target="https://login.consultant.ru/link/?req=doc&amp;base=LAW&amp;n=499087&amp;dst=22000" TargetMode="External"/><Relationship Id="rId133" Type="http://schemas.openxmlformats.org/officeDocument/2006/relationships/hyperlink" Target="https://login.consultant.ru/link/?req=doc&amp;base=LAW&amp;n=462485&amp;dst=100012" TargetMode="External"/><Relationship Id="rId154" Type="http://schemas.openxmlformats.org/officeDocument/2006/relationships/hyperlink" Target="https://login.consultant.ru/link/?req=doc&amp;base=LAW&amp;n=465327&amp;dst=100098" TargetMode="External"/><Relationship Id="rId175" Type="http://schemas.openxmlformats.org/officeDocument/2006/relationships/hyperlink" Target="https://login.consultant.ru/link/?req=doc&amp;base=LAW&amp;n=520002&amp;dst=100376" TargetMode="External"/><Relationship Id="rId340" Type="http://schemas.openxmlformats.org/officeDocument/2006/relationships/hyperlink" Target="https://login.consultant.ru/link/?req=doc&amp;base=LAW&amp;n=384597&amp;dst=67" TargetMode="External"/><Relationship Id="rId361" Type="http://schemas.openxmlformats.org/officeDocument/2006/relationships/hyperlink" Target="https://login.consultant.ru/link/?req=doc&amp;base=LAW&amp;n=329372&amp;dst=100151" TargetMode="External"/><Relationship Id="rId196" Type="http://schemas.openxmlformats.org/officeDocument/2006/relationships/hyperlink" Target="https://login.consultant.ru/link/?req=doc&amp;base=LAW&amp;n=441060&amp;dst=100026" TargetMode="External"/><Relationship Id="rId200" Type="http://schemas.openxmlformats.org/officeDocument/2006/relationships/hyperlink" Target="https://login.consultant.ru/link/?req=doc&amp;base=LAW&amp;n=523341&amp;dst=100030" TargetMode="External"/><Relationship Id="rId382" Type="http://schemas.openxmlformats.org/officeDocument/2006/relationships/hyperlink" Target="https://login.consultant.ru/link/?req=doc&amp;base=LAW&amp;n=391274&amp;dst=100047" TargetMode="External"/><Relationship Id="rId417" Type="http://schemas.openxmlformats.org/officeDocument/2006/relationships/hyperlink" Target="https://login.consultant.ru/link/?req=doc&amp;base=LAW&amp;n=358035&amp;dst=20" TargetMode="External"/><Relationship Id="rId16" Type="http://schemas.openxmlformats.org/officeDocument/2006/relationships/hyperlink" Target="https://login.consultant.ru/link/?req=doc&amp;base=LAW&amp;n=538593&amp;dst=100020" TargetMode="External"/><Relationship Id="rId221" Type="http://schemas.openxmlformats.org/officeDocument/2006/relationships/hyperlink" Target="https://login.consultant.ru/link/?req=doc&amp;base=LAW&amp;n=465327&amp;dst=100101" TargetMode="External"/><Relationship Id="rId242" Type="http://schemas.openxmlformats.org/officeDocument/2006/relationships/hyperlink" Target="https://login.consultant.ru/link/?req=doc&amp;base=LAW&amp;n=465358&amp;dst=100049" TargetMode="External"/><Relationship Id="rId263" Type="http://schemas.openxmlformats.org/officeDocument/2006/relationships/hyperlink" Target="https://login.consultant.ru/link/?req=doc&amp;base=LAW&amp;n=384596&amp;dst=100317" TargetMode="External"/><Relationship Id="rId284" Type="http://schemas.openxmlformats.org/officeDocument/2006/relationships/hyperlink" Target="https://login.consultant.ru/link/?req=doc&amp;base=LAW&amp;n=173813&amp;dst=100018" TargetMode="External"/><Relationship Id="rId319" Type="http://schemas.openxmlformats.org/officeDocument/2006/relationships/hyperlink" Target="https://login.consultant.ru/link/?req=doc&amp;base=LAW&amp;n=395596&amp;dst=100067" TargetMode="External"/><Relationship Id="rId37" Type="http://schemas.openxmlformats.org/officeDocument/2006/relationships/hyperlink" Target="https://login.consultant.ru/link/?req=doc&amp;base=LAW&amp;n=538866&amp;dst=100099" TargetMode="External"/><Relationship Id="rId58" Type="http://schemas.openxmlformats.org/officeDocument/2006/relationships/hyperlink" Target="https://login.consultant.ru/link/?req=doc&amp;base=LAW&amp;n=504371&amp;dst=100016" TargetMode="External"/><Relationship Id="rId79" Type="http://schemas.openxmlformats.org/officeDocument/2006/relationships/hyperlink" Target="https://login.consultant.ru/link/?req=doc&amp;base=LAW&amp;n=502596&amp;dst=100022" TargetMode="External"/><Relationship Id="rId102" Type="http://schemas.openxmlformats.org/officeDocument/2006/relationships/hyperlink" Target="https://login.consultant.ru/link/?req=doc&amp;base=LAW&amp;n=539085&amp;dst=100069" TargetMode="External"/><Relationship Id="rId123" Type="http://schemas.openxmlformats.org/officeDocument/2006/relationships/hyperlink" Target="https://login.consultant.ru/link/?req=doc&amp;base=LAW&amp;n=504507&amp;dst=100049" TargetMode="External"/><Relationship Id="rId144" Type="http://schemas.openxmlformats.org/officeDocument/2006/relationships/hyperlink" Target="https://login.consultant.ru/link/?req=doc&amp;base=LAW&amp;n=509999&amp;dst=20" TargetMode="External"/><Relationship Id="rId330" Type="http://schemas.openxmlformats.org/officeDocument/2006/relationships/hyperlink" Target="https://login.consultant.ru/link/?req=doc&amp;base=LAW&amp;n=220143&amp;dst=100071" TargetMode="External"/><Relationship Id="rId90" Type="http://schemas.openxmlformats.org/officeDocument/2006/relationships/hyperlink" Target="https://login.consultant.ru/link/?req=doc&amp;base=LAW&amp;n=518351&amp;dst=20" TargetMode="External"/><Relationship Id="rId165" Type="http://schemas.openxmlformats.org/officeDocument/2006/relationships/hyperlink" Target="https://login.consultant.ru/link/?req=doc&amp;base=LAW&amp;n=520002&amp;dst=100302" TargetMode="External"/><Relationship Id="rId186" Type="http://schemas.openxmlformats.org/officeDocument/2006/relationships/hyperlink" Target="https://login.consultant.ru/link/?req=doc&amp;base=LAW&amp;n=539085&amp;dst=100070" TargetMode="External"/><Relationship Id="rId351" Type="http://schemas.openxmlformats.org/officeDocument/2006/relationships/hyperlink" Target="https://login.consultant.ru/link/?req=doc&amp;base=LAW&amp;n=314596" TargetMode="External"/><Relationship Id="rId372" Type="http://schemas.openxmlformats.org/officeDocument/2006/relationships/hyperlink" Target="https://login.consultant.ru/link/?req=doc&amp;base=LAW&amp;n=391272&amp;dst=100041" TargetMode="External"/><Relationship Id="rId393" Type="http://schemas.openxmlformats.org/officeDocument/2006/relationships/hyperlink" Target="https://login.consultant.ru/link/?req=doc&amp;base=LAW&amp;n=193864&amp;dst=100013" TargetMode="External"/><Relationship Id="rId407" Type="http://schemas.openxmlformats.org/officeDocument/2006/relationships/hyperlink" Target="https://login.consultant.ru/link/?req=doc&amp;base=LAW&amp;n=390866&amp;dst=100125" TargetMode="External"/><Relationship Id="rId211" Type="http://schemas.openxmlformats.org/officeDocument/2006/relationships/hyperlink" Target="https://login.consultant.ru/link/?req=doc&amp;base=LAW&amp;n=520002&amp;dst=100306" TargetMode="External"/><Relationship Id="rId232" Type="http://schemas.openxmlformats.org/officeDocument/2006/relationships/hyperlink" Target="https://login.consultant.ru/link/?req=doc&amp;base=LAW&amp;n=465327&amp;dst=100107" TargetMode="External"/><Relationship Id="rId253" Type="http://schemas.openxmlformats.org/officeDocument/2006/relationships/hyperlink" Target="https://login.consultant.ru/link/?req=doc&amp;base=LAW&amp;n=504371&amp;dst=100066" TargetMode="External"/><Relationship Id="rId274" Type="http://schemas.openxmlformats.org/officeDocument/2006/relationships/hyperlink" Target="https://login.consultant.ru/link/?req=doc&amp;base=LAW&amp;n=130145&amp;dst=100009" TargetMode="External"/><Relationship Id="rId295" Type="http://schemas.openxmlformats.org/officeDocument/2006/relationships/hyperlink" Target="https://login.consultant.ru/link/?req=doc&amp;base=LAW&amp;n=312697&amp;dst=100071" TargetMode="External"/><Relationship Id="rId309" Type="http://schemas.openxmlformats.org/officeDocument/2006/relationships/hyperlink" Target="https://login.consultant.ru/link/?req=doc&amp;base=LAW&amp;n=220254&amp;dst=100113" TargetMode="External"/><Relationship Id="rId27" Type="http://schemas.openxmlformats.org/officeDocument/2006/relationships/hyperlink" Target="https://login.consultant.ru/link/?req=doc&amp;base=LAW&amp;n=465358&amp;dst=100015" TargetMode="External"/><Relationship Id="rId48" Type="http://schemas.openxmlformats.org/officeDocument/2006/relationships/hyperlink" Target="https://login.consultant.ru/link/?req=doc&amp;base=LAW&amp;n=495719" TargetMode="External"/><Relationship Id="rId69" Type="http://schemas.openxmlformats.org/officeDocument/2006/relationships/hyperlink" Target="https://login.consultant.ru/link/?req=doc&amp;base=LAW&amp;n=502596&amp;dst=100008" TargetMode="External"/><Relationship Id="rId113" Type="http://schemas.openxmlformats.org/officeDocument/2006/relationships/hyperlink" Target="https://login.consultant.ru/link/?req=doc&amp;base=LAW&amp;n=504507&amp;dst=100044" TargetMode="External"/><Relationship Id="rId134" Type="http://schemas.openxmlformats.org/officeDocument/2006/relationships/hyperlink" Target="https://login.consultant.ru/link/?req=doc&amp;base=LAW&amp;n=462485&amp;dst=100048" TargetMode="External"/><Relationship Id="rId320" Type="http://schemas.openxmlformats.org/officeDocument/2006/relationships/hyperlink" Target="https://login.consultant.ru/link/?req=doc&amp;base=LAW&amp;n=220259&amp;dst=100027" TargetMode="External"/><Relationship Id="rId80" Type="http://schemas.openxmlformats.org/officeDocument/2006/relationships/hyperlink" Target="https://login.consultant.ru/link/?req=doc&amp;base=LAW&amp;n=453646&amp;dst=100040" TargetMode="External"/><Relationship Id="rId155" Type="http://schemas.openxmlformats.org/officeDocument/2006/relationships/hyperlink" Target="https://login.consultant.ru/link/?req=doc&amp;base=LAW&amp;n=465358&amp;dst=100023" TargetMode="External"/><Relationship Id="rId176" Type="http://schemas.openxmlformats.org/officeDocument/2006/relationships/hyperlink" Target="https://login.consultant.ru/link/?req=doc&amp;base=LAW&amp;n=520002&amp;dst=100378" TargetMode="External"/><Relationship Id="rId197" Type="http://schemas.openxmlformats.org/officeDocument/2006/relationships/hyperlink" Target="https://login.consultant.ru/link/?req=doc&amp;base=LAW&amp;n=523199&amp;dst=100012" TargetMode="External"/><Relationship Id="rId341" Type="http://schemas.openxmlformats.org/officeDocument/2006/relationships/hyperlink" Target="https://login.consultant.ru/link/?req=doc&amp;base=LAW&amp;n=384597&amp;dst=68" TargetMode="External"/><Relationship Id="rId362" Type="http://schemas.openxmlformats.org/officeDocument/2006/relationships/hyperlink" Target="https://login.consultant.ru/link/?req=doc&amp;base=LAW&amp;n=329582" TargetMode="External"/><Relationship Id="rId383" Type="http://schemas.openxmlformats.org/officeDocument/2006/relationships/hyperlink" Target="https://login.consultant.ru/link/?req=doc&amp;base=LAW&amp;n=391274&amp;dst=100060" TargetMode="External"/><Relationship Id="rId418" Type="http://schemas.openxmlformats.org/officeDocument/2006/relationships/fontTable" Target="fontTable.xml"/><Relationship Id="rId201" Type="http://schemas.openxmlformats.org/officeDocument/2006/relationships/hyperlink" Target="https://login.consultant.ru/link/?req=doc&amp;base=LAW&amp;n=504371&amp;dst=100057" TargetMode="External"/><Relationship Id="rId222" Type="http://schemas.openxmlformats.org/officeDocument/2006/relationships/hyperlink" Target="https://login.consultant.ru/link/?req=doc&amp;base=LAW&amp;n=504371&amp;dst=100065" TargetMode="External"/><Relationship Id="rId243" Type="http://schemas.openxmlformats.org/officeDocument/2006/relationships/hyperlink" Target="https://login.consultant.ru/link/?req=doc&amp;base=LAW&amp;n=430302&amp;dst=100025" TargetMode="External"/><Relationship Id="rId264" Type="http://schemas.openxmlformats.org/officeDocument/2006/relationships/hyperlink" Target="https://login.consultant.ru/link/?req=doc&amp;base=LAW&amp;n=384596&amp;dst=13" TargetMode="External"/><Relationship Id="rId285" Type="http://schemas.openxmlformats.org/officeDocument/2006/relationships/hyperlink" Target="https://login.consultant.ru/link/?req=doc&amp;base=LAW&amp;n=173814" TargetMode="External"/><Relationship Id="rId17" Type="http://schemas.openxmlformats.org/officeDocument/2006/relationships/hyperlink" Target="https://login.consultant.ru/link/?req=doc&amp;base=LAW&amp;n=539085&amp;dst=100065" TargetMode="External"/><Relationship Id="rId38" Type="http://schemas.openxmlformats.org/officeDocument/2006/relationships/hyperlink" Target="https://login.consultant.ru/link/?req=doc&amp;base=LAW&amp;n=538707" TargetMode="External"/><Relationship Id="rId59" Type="http://schemas.openxmlformats.org/officeDocument/2006/relationships/hyperlink" Target="https://login.consultant.ru/link/?req=doc&amp;base=LAW&amp;n=465327&amp;dst=100068" TargetMode="External"/><Relationship Id="rId103" Type="http://schemas.openxmlformats.org/officeDocument/2006/relationships/hyperlink" Target="https://login.consultant.ru/link/?req=doc&amp;base=LAW&amp;n=504371&amp;dst=100041" TargetMode="External"/><Relationship Id="rId124" Type="http://schemas.openxmlformats.org/officeDocument/2006/relationships/hyperlink" Target="https://login.consultant.ru/link/?req=doc&amp;base=LAW&amp;n=504507&amp;dst=100050" TargetMode="External"/><Relationship Id="rId310" Type="http://schemas.openxmlformats.org/officeDocument/2006/relationships/hyperlink" Target="https://login.consultant.ru/link/?req=doc&amp;base=LAW&amp;n=220254&amp;dst=100115" TargetMode="External"/><Relationship Id="rId70" Type="http://schemas.openxmlformats.org/officeDocument/2006/relationships/hyperlink" Target="https://login.consultant.ru/link/?req=doc&amp;base=LAW&amp;n=518351&amp;dst=20" TargetMode="External"/><Relationship Id="rId91" Type="http://schemas.openxmlformats.org/officeDocument/2006/relationships/hyperlink" Target="https://login.consultant.ru/link/?req=doc&amp;base=LAW&amp;n=449146&amp;dst=100011" TargetMode="External"/><Relationship Id="rId145" Type="http://schemas.openxmlformats.org/officeDocument/2006/relationships/hyperlink" Target="https://login.consultant.ru/link/?req=doc&amp;base=LAW&amp;n=465358&amp;dst=100016" TargetMode="External"/><Relationship Id="rId166" Type="http://schemas.openxmlformats.org/officeDocument/2006/relationships/hyperlink" Target="https://login.consultant.ru/link/?req=doc&amp;base=LAW&amp;n=453646&amp;dst=100063" TargetMode="External"/><Relationship Id="rId187" Type="http://schemas.openxmlformats.org/officeDocument/2006/relationships/hyperlink" Target="https://login.consultant.ru/link/?req=doc&amp;base=LAW&amp;n=539085&amp;dst=100072" TargetMode="External"/><Relationship Id="rId331" Type="http://schemas.openxmlformats.org/officeDocument/2006/relationships/hyperlink" Target="https://login.consultant.ru/link/?req=doc&amp;base=LAW&amp;n=412809&amp;dst=100354" TargetMode="External"/><Relationship Id="rId352" Type="http://schemas.openxmlformats.org/officeDocument/2006/relationships/hyperlink" Target="https://login.consultant.ru/link/?req=doc&amp;base=LAW&amp;n=324413" TargetMode="External"/><Relationship Id="rId373" Type="http://schemas.openxmlformats.org/officeDocument/2006/relationships/hyperlink" Target="https://login.consultant.ru/link/?req=doc&amp;base=LAW&amp;n=391272&amp;dst=100043" TargetMode="External"/><Relationship Id="rId394" Type="http://schemas.openxmlformats.org/officeDocument/2006/relationships/hyperlink" Target="https://login.consultant.ru/link/?req=doc&amp;base=LAW&amp;n=391052&amp;dst=100081" TargetMode="External"/><Relationship Id="rId408" Type="http://schemas.openxmlformats.org/officeDocument/2006/relationships/hyperlink" Target="https://login.consultant.ru/link/?req=doc&amp;base=LAW&amp;n=390866&amp;dst=100133" TargetMode="External"/><Relationship Id="rId1" Type="http://schemas.openxmlformats.org/officeDocument/2006/relationships/styles" Target="styles.xml"/><Relationship Id="rId212" Type="http://schemas.openxmlformats.org/officeDocument/2006/relationships/hyperlink" Target="https://login.consultant.ru/link/?req=doc&amp;base=LAW&amp;n=504507&amp;dst=100062" TargetMode="External"/><Relationship Id="rId233" Type="http://schemas.openxmlformats.org/officeDocument/2006/relationships/hyperlink" Target="https://login.consultant.ru/link/?req=doc&amp;base=LAW&amp;n=518351&amp;dst=20" TargetMode="External"/><Relationship Id="rId254" Type="http://schemas.openxmlformats.org/officeDocument/2006/relationships/hyperlink" Target="https://login.consultant.ru/link/?req=doc&amp;base=LAW&amp;n=480926&amp;dst=115337" TargetMode="External"/><Relationship Id="rId28" Type="http://schemas.openxmlformats.org/officeDocument/2006/relationships/hyperlink" Target="https://login.consultant.ru/link/?req=doc&amp;base=LAW&amp;n=453646&amp;dst=100038" TargetMode="External"/><Relationship Id="rId49" Type="http://schemas.openxmlformats.org/officeDocument/2006/relationships/hyperlink" Target="https://login.consultant.ru/link/?req=doc&amp;base=LAW&amp;n=504507&amp;dst=100033" TargetMode="External"/><Relationship Id="rId114" Type="http://schemas.openxmlformats.org/officeDocument/2006/relationships/hyperlink" Target="https://login.consultant.ru/link/?req=doc&amp;base=LAW&amp;n=504371&amp;dst=100044" TargetMode="External"/><Relationship Id="rId275" Type="http://schemas.openxmlformats.org/officeDocument/2006/relationships/hyperlink" Target="https://login.consultant.ru/link/?req=doc&amp;base=LAW&amp;n=130145&amp;dst=100024" TargetMode="External"/><Relationship Id="rId296" Type="http://schemas.openxmlformats.org/officeDocument/2006/relationships/hyperlink" Target="https://login.consultant.ru/link/?req=doc&amp;base=LAW&amp;n=312697&amp;dst=100073" TargetMode="External"/><Relationship Id="rId300" Type="http://schemas.openxmlformats.org/officeDocument/2006/relationships/hyperlink" Target="https://login.consultant.ru/link/?req=doc&amp;base=LAW&amp;n=173845&amp;dst=100069" TargetMode="External"/><Relationship Id="rId60" Type="http://schemas.openxmlformats.org/officeDocument/2006/relationships/hyperlink" Target="https://login.consultant.ru/link/?req=doc&amp;base=LAW&amp;n=508785&amp;dst=100017" TargetMode="External"/><Relationship Id="rId81" Type="http://schemas.openxmlformats.org/officeDocument/2006/relationships/hyperlink" Target="https://login.consultant.ru/link/?req=doc&amp;base=LAW&amp;n=504507&amp;dst=100042" TargetMode="External"/><Relationship Id="rId135" Type="http://schemas.openxmlformats.org/officeDocument/2006/relationships/hyperlink" Target="https://login.consultant.ru/link/?req=doc&amp;base=LAW&amp;n=453646&amp;dst=100053" TargetMode="External"/><Relationship Id="rId156" Type="http://schemas.openxmlformats.org/officeDocument/2006/relationships/hyperlink" Target="https://login.consultant.ru/link/?req=doc&amp;base=LAW&amp;n=465327&amp;dst=100099" TargetMode="External"/><Relationship Id="rId177" Type="http://schemas.openxmlformats.org/officeDocument/2006/relationships/hyperlink" Target="https://login.consultant.ru/link/?req=doc&amp;base=LAW&amp;n=504371&amp;dst=100052" TargetMode="External"/><Relationship Id="rId198" Type="http://schemas.openxmlformats.org/officeDocument/2006/relationships/hyperlink" Target="https://login.consultant.ru/link/?req=doc&amp;base=LAW&amp;n=506904&amp;dst=100449" TargetMode="External"/><Relationship Id="rId321" Type="http://schemas.openxmlformats.org/officeDocument/2006/relationships/hyperlink" Target="https://login.consultant.ru/link/?req=doc&amp;base=LAW&amp;n=220259&amp;dst=100054" TargetMode="External"/><Relationship Id="rId342" Type="http://schemas.openxmlformats.org/officeDocument/2006/relationships/hyperlink" Target="https://login.consultant.ru/link/?req=doc&amp;base=LAW&amp;n=384597&amp;dst=100206" TargetMode="External"/><Relationship Id="rId363" Type="http://schemas.openxmlformats.org/officeDocument/2006/relationships/hyperlink" Target="https://login.consultant.ru/link/?req=doc&amp;base=LAW&amp;n=342313&amp;dst=100014" TargetMode="External"/><Relationship Id="rId384" Type="http://schemas.openxmlformats.org/officeDocument/2006/relationships/hyperlink" Target="https://login.consultant.ru/link/?req=doc&amp;base=LAW&amp;n=391274&amp;dst=100071" TargetMode="External"/><Relationship Id="rId419" Type="http://schemas.openxmlformats.org/officeDocument/2006/relationships/theme" Target="theme/theme1.xml"/><Relationship Id="rId202" Type="http://schemas.openxmlformats.org/officeDocument/2006/relationships/hyperlink" Target="https://login.consultant.ru/link/?req=doc&amp;base=LAW&amp;n=504371&amp;dst=100059" TargetMode="External"/><Relationship Id="rId223" Type="http://schemas.openxmlformats.org/officeDocument/2006/relationships/hyperlink" Target="https://login.consultant.ru/link/?req=doc&amp;base=LAW&amp;n=504507&amp;dst=100069" TargetMode="External"/><Relationship Id="rId244" Type="http://schemas.openxmlformats.org/officeDocument/2006/relationships/hyperlink" Target="https://login.consultant.ru/link/?req=doc&amp;base=LAW&amp;n=465358&amp;dst=100051" TargetMode="External"/><Relationship Id="rId18" Type="http://schemas.openxmlformats.org/officeDocument/2006/relationships/hyperlink" Target="https://login.consultant.ru/link/?req=doc&amp;base=LAW&amp;n=538866&amp;dst=100099" TargetMode="External"/><Relationship Id="rId39" Type="http://schemas.openxmlformats.org/officeDocument/2006/relationships/hyperlink" Target="https://login.consultant.ru/link/?req=doc&amp;base=LAW&amp;n=475991&amp;dst=100007" TargetMode="External"/><Relationship Id="rId265" Type="http://schemas.openxmlformats.org/officeDocument/2006/relationships/hyperlink" Target="https://login.consultant.ru/link/?req=doc&amp;base=LAW&amp;n=384596&amp;dst=16" TargetMode="External"/><Relationship Id="rId286" Type="http://schemas.openxmlformats.org/officeDocument/2006/relationships/hyperlink" Target="https://login.consultant.ru/link/?req=doc&amp;base=LAW&amp;n=364958&amp;dst=100009" TargetMode="External"/><Relationship Id="rId50" Type="http://schemas.openxmlformats.org/officeDocument/2006/relationships/hyperlink" Target="https://login.consultant.ru/link/?req=doc&amp;base=LAW&amp;n=504371&amp;dst=100015" TargetMode="External"/><Relationship Id="rId104" Type="http://schemas.openxmlformats.org/officeDocument/2006/relationships/hyperlink" Target="https://login.consultant.ru/link/?req=doc&amp;base=LAW&amp;n=504371&amp;dst=100042" TargetMode="External"/><Relationship Id="rId125" Type="http://schemas.openxmlformats.org/officeDocument/2006/relationships/hyperlink" Target="https://login.consultant.ru/link/?req=doc&amp;base=LAW&amp;n=504371&amp;dst=100045" TargetMode="External"/><Relationship Id="rId146" Type="http://schemas.openxmlformats.org/officeDocument/2006/relationships/hyperlink" Target="https://login.consultant.ru/link/?req=doc&amp;base=LAW&amp;n=453646&amp;dst=100057" TargetMode="External"/><Relationship Id="rId167" Type="http://schemas.openxmlformats.org/officeDocument/2006/relationships/hyperlink" Target="https://login.consultant.ru/link/?req=doc&amp;base=LAW&amp;n=504371&amp;dst=100048" TargetMode="External"/><Relationship Id="rId188" Type="http://schemas.openxmlformats.org/officeDocument/2006/relationships/hyperlink" Target="https://login.consultant.ru/link/?req=doc&amp;base=LAW&amp;n=539085&amp;dst=100073" TargetMode="External"/><Relationship Id="rId311" Type="http://schemas.openxmlformats.org/officeDocument/2006/relationships/hyperlink" Target="https://login.consultant.ru/link/?req=doc&amp;base=LAW&amp;n=220254&amp;dst=100117" TargetMode="External"/><Relationship Id="rId332" Type="http://schemas.openxmlformats.org/officeDocument/2006/relationships/hyperlink" Target="https://login.consultant.ru/link/?req=doc&amp;base=LAW&amp;n=384597&amp;dst=96" TargetMode="External"/><Relationship Id="rId353" Type="http://schemas.openxmlformats.org/officeDocument/2006/relationships/hyperlink" Target="https://login.consultant.ru/link/?req=doc&amp;base=LAW&amp;n=399463&amp;dst=105063" TargetMode="External"/><Relationship Id="rId374" Type="http://schemas.openxmlformats.org/officeDocument/2006/relationships/hyperlink" Target="https://login.consultant.ru/link/?req=doc&amp;base=LAW&amp;n=391272&amp;dst=100046" TargetMode="External"/><Relationship Id="rId395" Type="http://schemas.openxmlformats.org/officeDocument/2006/relationships/hyperlink" Target="https://login.consultant.ru/link/?req=doc&amp;base=LAW&amp;n=391052&amp;dst=100065" TargetMode="External"/><Relationship Id="rId409" Type="http://schemas.openxmlformats.org/officeDocument/2006/relationships/hyperlink" Target="https://login.consultant.ru/link/?req=doc&amp;base=LAW&amp;n=390866&amp;dst=100135" TargetMode="External"/><Relationship Id="rId71" Type="http://schemas.openxmlformats.org/officeDocument/2006/relationships/hyperlink" Target="https://login.consultant.ru/link/?req=doc&amp;base=LAW&amp;n=504507&amp;dst=100037" TargetMode="External"/><Relationship Id="rId92" Type="http://schemas.openxmlformats.org/officeDocument/2006/relationships/hyperlink" Target="https://login.consultant.ru/link/?req=doc&amp;base=LAW&amp;n=430302&amp;dst=100010" TargetMode="External"/><Relationship Id="rId213" Type="http://schemas.openxmlformats.org/officeDocument/2006/relationships/hyperlink" Target="https://login.consultant.ru/link/?req=doc&amp;base=LAW&amp;n=504507&amp;dst=100063" TargetMode="External"/><Relationship Id="rId234" Type="http://schemas.openxmlformats.org/officeDocument/2006/relationships/hyperlink" Target="https://login.consultant.ru/link/?req=doc&amp;base=LAW&amp;n=494332&amp;dst=100009" TargetMode="External"/><Relationship Id="rId2" Type="http://schemas.openxmlformats.org/officeDocument/2006/relationships/settings" Target="settings.xml"/><Relationship Id="rId29" Type="http://schemas.openxmlformats.org/officeDocument/2006/relationships/hyperlink" Target="https://login.consultant.ru/link/?req=doc&amp;base=LAW&amp;n=520002&amp;dst=100300" TargetMode="External"/><Relationship Id="rId255" Type="http://schemas.openxmlformats.org/officeDocument/2006/relationships/hyperlink" Target="https://login.consultant.ru/link/?req=doc&amp;base=LAW&amp;n=520570&amp;dst=11444" TargetMode="External"/><Relationship Id="rId276" Type="http://schemas.openxmlformats.org/officeDocument/2006/relationships/hyperlink" Target="https://login.consultant.ru/link/?req=doc&amp;base=LAW&amp;n=130145&amp;dst=100026" TargetMode="External"/><Relationship Id="rId297" Type="http://schemas.openxmlformats.org/officeDocument/2006/relationships/hyperlink" Target="https://login.consultant.ru/link/?req=doc&amp;base=LAW&amp;n=173845&amp;dst=100010" TargetMode="External"/><Relationship Id="rId40" Type="http://schemas.openxmlformats.org/officeDocument/2006/relationships/hyperlink" Target="https://login.consultant.ru/link/?req=doc&amp;base=LAW&amp;n=504371&amp;dst=100012" TargetMode="External"/><Relationship Id="rId115" Type="http://schemas.openxmlformats.org/officeDocument/2006/relationships/hyperlink" Target="https://login.consultant.ru/link/?req=doc&amp;base=LAW&amp;n=506904&amp;dst=100444" TargetMode="External"/><Relationship Id="rId136" Type="http://schemas.openxmlformats.org/officeDocument/2006/relationships/hyperlink" Target="https://login.consultant.ru/link/?req=doc&amp;base=LAW&amp;n=538866&amp;dst=100106" TargetMode="External"/><Relationship Id="rId157" Type="http://schemas.openxmlformats.org/officeDocument/2006/relationships/hyperlink" Target="https://login.consultant.ru/link/?req=doc&amp;base=LAW&amp;n=513972" TargetMode="External"/><Relationship Id="rId178" Type="http://schemas.openxmlformats.org/officeDocument/2006/relationships/hyperlink" Target="https://login.consultant.ru/link/?req=doc&amp;base=LAW&amp;n=453646&amp;dst=100065" TargetMode="External"/><Relationship Id="rId301" Type="http://schemas.openxmlformats.org/officeDocument/2006/relationships/hyperlink" Target="https://login.consultant.ru/link/?req=doc&amp;base=LAW&amp;n=173845&amp;dst=100071" TargetMode="External"/><Relationship Id="rId322" Type="http://schemas.openxmlformats.org/officeDocument/2006/relationships/hyperlink" Target="https://login.consultant.ru/link/?req=doc&amp;base=LAW&amp;n=220259&amp;dst=100091" TargetMode="External"/><Relationship Id="rId343" Type="http://schemas.openxmlformats.org/officeDocument/2006/relationships/hyperlink" Target="https://login.consultant.ru/link/?req=doc&amp;base=LAW&amp;n=384597&amp;dst=69" TargetMode="External"/><Relationship Id="rId364" Type="http://schemas.openxmlformats.org/officeDocument/2006/relationships/hyperlink" Target="https://login.consultant.ru/link/?req=doc&amp;base=LAW&amp;n=342313&amp;dst=100023" TargetMode="External"/><Relationship Id="rId61" Type="http://schemas.openxmlformats.org/officeDocument/2006/relationships/hyperlink" Target="https://login.consultant.ru/link/?req=doc&amp;base=LAW&amp;n=465572" TargetMode="External"/><Relationship Id="rId82" Type="http://schemas.openxmlformats.org/officeDocument/2006/relationships/hyperlink" Target="https://login.consultant.ru/link/?req=doc&amp;base=LAW&amp;n=506904&amp;dst=100440" TargetMode="External"/><Relationship Id="rId199" Type="http://schemas.openxmlformats.org/officeDocument/2006/relationships/hyperlink" Target="https://login.consultant.ru/link/?req=doc&amp;base=LAW&amp;n=523341&amp;dst=100028" TargetMode="External"/><Relationship Id="rId203" Type="http://schemas.openxmlformats.org/officeDocument/2006/relationships/hyperlink" Target="https://login.consultant.ru/link/?req=doc&amp;base=LAW&amp;n=504371&amp;dst=100060" TargetMode="External"/><Relationship Id="rId385" Type="http://schemas.openxmlformats.org/officeDocument/2006/relationships/hyperlink" Target="https://login.consultant.ru/link/?req=doc&amp;base=LAW&amp;n=391274&amp;dst=100073" TargetMode="External"/><Relationship Id="rId19" Type="http://schemas.openxmlformats.org/officeDocument/2006/relationships/hyperlink" Target="https://login.consultant.ru/link/?req=doc&amp;base=LAW&amp;n=412809&amp;dst=100008" TargetMode="External"/><Relationship Id="rId224" Type="http://schemas.openxmlformats.org/officeDocument/2006/relationships/hyperlink" Target="https://login.consultant.ru/link/?req=doc&amp;base=LAW&amp;n=504507&amp;dst=100071" TargetMode="External"/><Relationship Id="rId245" Type="http://schemas.openxmlformats.org/officeDocument/2006/relationships/hyperlink" Target="https://login.consultant.ru/link/?req=doc&amp;base=LAW&amp;n=465358&amp;dst=100053" TargetMode="External"/><Relationship Id="rId266" Type="http://schemas.openxmlformats.org/officeDocument/2006/relationships/hyperlink" Target="https://login.consultant.ru/link/?req=doc&amp;base=LAW&amp;n=384596&amp;dst=18" TargetMode="External"/><Relationship Id="rId287" Type="http://schemas.openxmlformats.org/officeDocument/2006/relationships/hyperlink" Target="https://login.consultant.ru/link/?req=doc&amp;base=LAW&amp;n=327079&amp;dst=100009" TargetMode="External"/><Relationship Id="rId410" Type="http://schemas.openxmlformats.org/officeDocument/2006/relationships/hyperlink" Target="https://login.consultant.ru/link/?req=doc&amp;base=LAW&amp;n=400006&amp;dst=100375" TargetMode="External"/><Relationship Id="rId30" Type="http://schemas.openxmlformats.org/officeDocument/2006/relationships/hyperlink" Target="https://login.consultant.ru/link/?req=doc&amp;base=LAW&amp;n=465327&amp;dst=100062" TargetMode="External"/><Relationship Id="rId105" Type="http://schemas.openxmlformats.org/officeDocument/2006/relationships/hyperlink" Target="https://login.consultant.ru/link/?req=doc&amp;base=LAW&amp;n=504371&amp;dst=100043" TargetMode="External"/><Relationship Id="rId126" Type="http://schemas.openxmlformats.org/officeDocument/2006/relationships/hyperlink" Target="https://login.consultant.ru/link/?req=doc&amp;base=LAW&amp;n=504507&amp;dst=100052" TargetMode="External"/><Relationship Id="rId147" Type="http://schemas.openxmlformats.org/officeDocument/2006/relationships/hyperlink" Target="https://login.consultant.ru/link/?req=doc&amp;base=LAW&amp;n=465327&amp;dst=100091" TargetMode="External"/><Relationship Id="rId168" Type="http://schemas.openxmlformats.org/officeDocument/2006/relationships/hyperlink" Target="https://login.consultant.ru/link/?req=doc&amp;base=LAW&amp;n=504371&amp;dst=100050" TargetMode="External"/><Relationship Id="rId312" Type="http://schemas.openxmlformats.org/officeDocument/2006/relationships/hyperlink" Target="https://login.consultant.ru/link/?req=doc&amp;base=LAW&amp;n=220254&amp;dst=100120" TargetMode="External"/><Relationship Id="rId333" Type="http://schemas.openxmlformats.org/officeDocument/2006/relationships/hyperlink" Target="https://login.consultant.ru/link/?req=doc&amp;base=LAW&amp;n=384597&amp;dst=100145" TargetMode="External"/><Relationship Id="rId354" Type="http://schemas.openxmlformats.org/officeDocument/2006/relationships/hyperlink" Target="https://login.consultant.ru/link/?req=doc&amp;base=LAW&amp;n=329372&amp;dst=100014" TargetMode="External"/><Relationship Id="rId51" Type="http://schemas.openxmlformats.org/officeDocument/2006/relationships/hyperlink" Target="https://login.consultant.ru/link/?req=doc&amp;base=LAW&amp;n=539085&amp;dst=100066" TargetMode="External"/><Relationship Id="rId72" Type="http://schemas.openxmlformats.org/officeDocument/2006/relationships/hyperlink" Target="https://login.consultant.ru/link/?req=doc&amp;base=LAW&amp;n=453646&amp;dst=100039" TargetMode="External"/><Relationship Id="rId93" Type="http://schemas.openxmlformats.org/officeDocument/2006/relationships/hyperlink" Target="https://login.consultant.ru/link/?req=doc&amp;base=LAW&amp;n=517935&amp;dst=100009" TargetMode="External"/><Relationship Id="rId189" Type="http://schemas.openxmlformats.org/officeDocument/2006/relationships/hyperlink" Target="https://login.consultant.ru/link/?req=doc&amp;base=LAW&amp;n=539085&amp;dst=100074" TargetMode="External"/><Relationship Id="rId375" Type="http://schemas.openxmlformats.org/officeDocument/2006/relationships/hyperlink" Target="https://login.consultant.ru/link/?req=doc&amp;base=LAW&amp;n=391272&amp;dst=100048" TargetMode="External"/><Relationship Id="rId396" Type="http://schemas.openxmlformats.org/officeDocument/2006/relationships/hyperlink" Target="https://login.consultant.ru/link/?req=doc&amp;base=LAW&amp;n=391052&amp;dst=100092"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504507&amp;dst=100065" TargetMode="External"/><Relationship Id="rId235" Type="http://schemas.openxmlformats.org/officeDocument/2006/relationships/hyperlink" Target="https://login.consultant.ru/link/?req=doc&amp;base=LAW&amp;n=504507&amp;dst=100074" TargetMode="External"/><Relationship Id="rId256" Type="http://schemas.openxmlformats.org/officeDocument/2006/relationships/hyperlink" Target="https://login.consultant.ru/link/?req=doc&amp;base=LAW&amp;n=504507&amp;dst=100080" TargetMode="External"/><Relationship Id="rId277" Type="http://schemas.openxmlformats.org/officeDocument/2006/relationships/hyperlink" Target="https://login.consultant.ru/link/?req=doc&amp;base=LAW&amp;n=130145&amp;dst=100030" TargetMode="External"/><Relationship Id="rId298" Type="http://schemas.openxmlformats.org/officeDocument/2006/relationships/hyperlink" Target="https://login.consultant.ru/link/?req=doc&amp;base=LAW&amp;n=173845&amp;dst=100046" TargetMode="External"/><Relationship Id="rId400" Type="http://schemas.openxmlformats.org/officeDocument/2006/relationships/hyperlink" Target="https://login.consultant.ru/link/?req=doc&amp;base=LAW&amp;n=391277&amp;dst=100071" TargetMode="External"/><Relationship Id="rId116" Type="http://schemas.openxmlformats.org/officeDocument/2006/relationships/hyperlink" Target="https://login.consultant.ru/link/?req=doc&amp;base=LAW&amp;n=506904&amp;dst=100446" TargetMode="External"/><Relationship Id="rId137" Type="http://schemas.openxmlformats.org/officeDocument/2006/relationships/hyperlink" Target="https://login.consultant.ru/link/?req=doc&amp;base=LAW&amp;n=461477&amp;dst=100110" TargetMode="External"/><Relationship Id="rId158" Type="http://schemas.openxmlformats.org/officeDocument/2006/relationships/hyperlink" Target="https://login.consultant.ru/link/?req=doc&amp;base=LAW&amp;n=465358&amp;dst=100023" TargetMode="External"/><Relationship Id="rId302" Type="http://schemas.openxmlformats.org/officeDocument/2006/relationships/hyperlink" Target="https://login.consultant.ru/link/?req=doc&amp;base=LAW&amp;n=412809&amp;dst=100218" TargetMode="External"/><Relationship Id="rId323" Type="http://schemas.openxmlformats.org/officeDocument/2006/relationships/hyperlink" Target="https://login.consultant.ru/link/?req=doc&amp;base=LAW&amp;n=220259&amp;dst=100075" TargetMode="External"/><Relationship Id="rId344" Type="http://schemas.openxmlformats.org/officeDocument/2006/relationships/hyperlink" Target="https://login.consultant.ru/link/?req=doc&amp;base=LAW&amp;n=384597&amp;dst=100210" TargetMode="External"/><Relationship Id="rId20" Type="http://schemas.openxmlformats.org/officeDocument/2006/relationships/hyperlink" Target="https://login.consultant.ru/link/?req=doc&amp;base=LAW&amp;n=412775&amp;dst=100025" TargetMode="External"/><Relationship Id="rId41" Type="http://schemas.openxmlformats.org/officeDocument/2006/relationships/hyperlink" Target="https://login.consultant.ru/link/?req=doc&amp;base=LAW&amp;n=504507&amp;dst=100031" TargetMode="External"/><Relationship Id="rId62" Type="http://schemas.openxmlformats.org/officeDocument/2006/relationships/hyperlink" Target="https://login.consultant.ru/link/?req=doc&amp;base=LAW&amp;n=465327&amp;dst=100072" TargetMode="External"/><Relationship Id="rId83" Type="http://schemas.openxmlformats.org/officeDocument/2006/relationships/hyperlink" Target="https://login.consultant.ru/link/?req=doc&amp;base=LAW&amp;n=518351&amp;dst=100464" TargetMode="External"/><Relationship Id="rId179" Type="http://schemas.openxmlformats.org/officeDocument/2006/relationships/hyperlink" Target="https://login.consultant.ru/link/?req=doc&amp;base=LAW&amp;n=520002&amp;dst=100379" TargetMode="External"/><Relationship Id="rId365" Type="http://schemas.openxmlformats.org/officeDocument/2006/relationships/hyperlink" Target="https://login.consultant.ru/link/?req=doc&amp;base=LAW&amp;n=387766&amp;dst=100408" TargetMode="External"/><Relationship Id="rId386" Type="http://schemas.openxmlformats.org/officeDocument/2006/relationships/hyperlink" Target="https://login.consultant.ru/link/?req=doc&amp;base=LAW&amp;n=391273&amp;dst=100086" TargetMode="External"/><Relationship Id="rId190" Type="http://schemas.openxmlformats.org/officeDocument/2006/relationships/hyperlink" Target="https://login.consultant.ru/link/?req=doc&amp;base=LAW&amp;n=504371&amp;dst=100055" TargetMode="External"/><Relationship Id="rId204" Type="http://schemas.openxmlformats.org/officeDocument/2006/relationships/hyperlink" Target="https://login.consultant.ru/link/?req=doc&amp;base=LAW&amp;n=504371&amp;dst=100061" TargetMode="External"/><Relationship Id="rId225" Type="http://schemas.openxmlformats.org/officeDocument/2006/relationships/hyperlink" Target="https://login.consultant.ru/link/?req=doc&amp;base=LAW&amp;n=504507&amp;dst=100072" TargetMode="External"/><Relationship Id="rId246" Type="http://schemas.openxmlformats.org/officeDocument/2006/relationships/hyperlink" Target="https://login.consultant.ru/link/?req=doc&amp;base=LAW&amp;n=465358&amp;dst=100054" TargetMode="External"/><Relationship Id="rId267" Type="http://schemas.openxmlformats.org/officeDocument/2006/relationships/hyperlink" Target="https://login.consultant.ru/link/?req=doc&amp;base=LAW&amp;n=384596&amp;dst=19" TargetMode="External"/><Relationship Id="rId288" Type="http://schemas.openxmlformats.org/officeDocument/2006/relationships/hyperlink" Target="https://login.consultant.ru/link/?req=doc&amp;base=LAW&amp;n=327079&amp;dst=100079" TargetMode="External"/><Relationship Id="rId411" Type="http://schemas.openxmlformats.org/officeDocument/2006/relationships/hyperlink" Target="https://login.consultant.ru/link/?req=doc&amp;base=LAW&amp;n=350725&amp;dst=100009" TargetMode="External"/><Relationship Id="rId106" Type="http://schemas.openxmlformats.org/officeDocument/2006/relationships/hyperlink" Target="https://login.consultant.ru/link/?req=doc&amp;base=LAW&amp;n=482088&amp;dst=100009" TargetMode="External"/><Relationship Id="rId127" Type="http://schemas.openxmlformats.org/officeDocument/2006/relationships/hyperlink" Target="https://login.consultant.ru/link/?req=doc&amp;base=LAW&amp;n=504371&amp;dst=100046" TargetMode="External"/><Relationship Id="rId313" Type="http://schemas.openxmlformats.org/officeDocument/2006/relationships/hyperlink" Target="https://login.consultant.ru/link/?req=doc&amp;base=LAW&amp;n=291667&amp;dst=100016" TargetMode="External"/><Relationship Id="rId10" Type="http://schemas.openxmlformats.org/officeDocument/2006/relationships/hyperlink" Target="https://login.consultant.ru/link/?req=doc&amp;base=LAW&amp;n=520002&amp;dst=100300" TargetMode="External"/><Relationship Id="rId31" Type="http://schemas.openxmlformats.org/officeDocument/2006/relationships/hyperlink" Target="https://login.consultant.ru/link/?req=doc&amp;base=LAW&amp;n=538692&amp;dst=100468" TargetMode="External"/><Relationship Id="rId52" Type="http://schemas.openxmlformats.org/officeDocument/2006/relationships/hyperlink" Target="www.programs.gov.ru" TargetMode="External"/><Relationship Id="rId73" Type="http://schemas.openxmlformats.org/officeDocument/2006/relationships/hyperlink" Target="https://login.consultant.ru/link/?req=doc&amp;base=LAW&amp;n=506904&amp;dst=100436" TargetMode="External"/><Relationship Id="rId94" Type="http://schemas.openxmlformats.org/officeDocument/2006/relationships/hyperlink" Target="https://login.consultant.ru/link/?req=doc&amp;base=LAW&amp;n=430302&amp;dst=100012" TargetMode="External"/><Relationship Id="rId148" Type="http://schemas.openxmlformats.org/officeDocument/2006/relationships/hyperlink" Target="https://login.consultant.ru/link/?req=doc&amp;base=LAW&amp;n=507426&amp;dst=100080" TargetMode="External"/><Relationship Id="rId169" Type="http://schemas.openxmlformats.org/officeDocument/2006/relationships/hyperlink" Target="https://login.consultant.ru/link/?req=doc&amp;base=LAW&amp;n=504371&amp;dst=100051" TargetMode="External"/><Relationship Id="rId334" Type="http://schemas.openxmlformats.org/officeDocument/2006/relationships/hyperlink" Target="https://login.consultant.ru/link/?req=doc&amp;base=LAW&amp;n=384597&amp;dst=100182" TargetMode="External"/><Relationship Id="rId355" Type="http://schemas.openxmlformats.org/officeDocument/2006/relationships/hyperlink" Target="https://login.consultant.ru/link/?req=doc&amp;base=LAW&amp;n=329372&amp;dst=100050" TargetMode="External"/><Relationship Id="rId376" Type="http://schemas.openxmlformats.org/officeDocument/2006/relationships/hyperlink" Target="https://login.consultant.ru/link/?req=doc&amp;base=LAW&amp;n=390867&amp;dst=100083" TargetMode="External"/><Relationship Id="rId397" Type="http://schemas.openxmlformats.org/officeDocument/2006/relationships/hyperlink" Target="https://login.consultant.ru/link/?req=doc&amp;base=LAW&amp;n=391052&amp;dst=100079" TargetMode="External"/><Relationship Id="rId4" Type="http://schemas.openxmlformats.org/officeDocument/2006/relationships/hyperlink" Target="https://login.consultant.ru/link/?req=doc&amp;base=LAW&amp;n=504507&amp;dst=100029" TargetMode="External"/><Relationship Id="rId180" Type="http://schemas.openxmlformats.org/officeDocument/2006/relationships/hyperlink" Target="https://login.consultant.ru/link/?req=doc&amp;base=LAW&amp;n=504371&amp;dst=100054" TargetMode="External"/><Relationship Id="rId215" Type="http://schemas.openxmlformats.org/officeDocument/2006/relationships/hyperlink" Target="https://login.consultant.ru/link/?req=doc&amp;base=LAW&amp;n=504507&amp;dst=100067" TargetMode="External"/><Relationship Id="rId236" Type="http://schemas.openxmlformats.org/officeDocument/2006/relationships/hyperlink" Target="https://login.consultant.ru/link/?req=doc&amp;base=LAW&amp;n=430302&amp;dst=100017" TargetMode="External"/><Relationship Id="rId257" Type="http://schemas.openxmlformats.org/officeDocument/2006/relationships/hyperlink" Target="https://login.consultant.ru/link/?req=doc&amp;base=LAW&amp;n=504371&amp;dst=100066" TargetMode="External"/><Relationship Id="rId278" Type="http://schemas.openxmlformats.org/officeDocument/2006/relationships/hyperlink" Target="https://login.consultant.ru/link/?req=doc&amp;base=LAW&amp;n=130145&amp;dst=100034" TargetMode="External"/><Relationship Id="rId401" Type="http://schemas.openxmlformats.org/officeDocument/2006/relationships/hyperlink" Target="https://login.consultant.ru/link/?req=doc&amp;base=LAW&amp;n=412809&amp;dst=100355" TargetMode="External"/><Relationship Id="rId303" Type="http://schemas.openxmlformats.org/officeDocument/2006/relationships/hyperlink" Target="https://login.consultant.ru/link/?req=doc&amp;base=LAW&amp;n=171374" TargetMode="External"/><Relationship Id="rId42" Type="http://schemas.openxmlformats.org/officeDocument/2006/relationships/hyperlink" Target="https://login.consultant.ru/link/?req=doc&amp;base=LAW&amp;n=536781&amp;dst=100003" TargetMode="External"/><Relationship Id="rId84" Type="http://schemas.openxmlformats.org/officeDocument/2006/relationships/hyperlink" Target="https://login.consultant.ru/link/?req=doc&amp;base=LAW&amp;n=504371&amp;dst=100019" TargetMode="External"/><Relationship Id="rId138" Type="http://schemas.openxmlformats.org/officeDocument/2006/relationships/hyperlink" Target="https://login.consultant.ru/link/?req=doc&amp;base=LAW&amp;n=461477&amp;dst=100014" TargetMode="External"/><Relationship Id="rId345" Type="http://schemas.openxmlformats.org/officeDocument/2006/relationships/hyperlink" Target="https://login.consultant.ru/link/?req=doc&amp;base=LAW&amp;n=384597&amp;dst=100213" TargetMode="External"/><Relationship Id="rId387" Type="http://schemas.openxmlformats.org/officeDocument/2006/relationships/hyperlink" Target="https://login.consultant.ru/link/?req=doc&amp;base=LAW&amp;n=391273&amp;dst=100100" TargetMode="External"/><Relationship Id="rId191" Type="http://schemas.openxmlformats.org/officeDocument/2006/relationships/hyperlink" Target="https://login.consultant.ru/link/?req=doc&amp;base=LAW&amp;n=453646&amp;dst=100069" TargetMode="External"/><Relationship Id="rId205" Type="http://schemas.openxmlformats.org/officeDocument/2006/relationships/hyperlink" Target="https://login.consultant.ru/link/?req=doc&amp;base=LAW&amp;n=511724&amp;dst=4298" TargetMode="External"/><Relationship Id="rId247" Type="http://schemas.openxmlformats.org/officeDocument/2006/relationships/hyperlink" Target="https://login.consultant.ru/link/?req=doc&amp;base=LAW&amp;n=465327&amp;dst=100112" TargetMode="External"/><Relationship Id="rId412" Type="http://schemas.openxmlformats.org/officeDocument/2006/relationships/hyperlink" Target="https://login.consultant.ru/link/?req=doc&amp;base=LAW&amp;n=350725&amp;dst=100015" TargetMode="External"/><Relationship Id="rId107" Type="http://schemas.openxmlformats.org/officeDocument/2006/relationships/hyperlink" Target="https://login.consultant.ru/link/?req=doc&amp;base=LAW&amp;n=465327&amp;dst=100082" TargetMode="External"/><Relationship Id="rId289" Type="http://schemas.openxmlformats.org/officeDocument/2006/relationships/hyperlink" Target="https://login.consultant.ru/link/?req=doc&amp;base=LAW&amp;n=327079&amp;dst=100095" TargetMode="External"/><Relationship Id="rId11" Type="http://schemas.openxmlformats.org/officeDocument/2006/relationships/hyperlink" Target="https://login.consultant.ru/link/?req=doc&amp;base=LAW&amp;n=465327&amp;dst=100062" TargetMode="External"/><Relationship Id="rId53" Type="http://schemas.openxmlformats.org/officeDocument/2006/relationships/hyperlink" Target="https://login.consultant.ru/link/?req=doc&amp;base=LAW&amp;n=465572&amp;dst=100073" TargetMode="External"/><Relationship Id="rId149" Type="http://schemas.openxmlformats.org/officeDocument/2006/relationships/hyperlink" Target="https://login.consultant.ru/link/?req=doc&amp;base=LAW&amp;n=465327&amp;dst=100093" TargetMode="External"/><Relationship Id="rId314" Type="http://schemas.openxmlformats.org/officeDocument/2006/relationships/hyperlink" Target="https://login.consultant.ru/link/?req=doc&amp;base=LAW&amp;n=329371&amp;dst=100010" TargetMode="External"/><Relationship Id="rId356" Type="http://schemas.openxmlformats.org/officeDocument/2006/relationships/hyperlink" Target="https://login.consultant.ru/link/?req=doc&amp;base=LAW&amp;n=329372&amp;dst=100057" TargetMode="External"/><Relationship Id="rId398" Type="http://schemas.openxmlformats.org/officeDocument/2006/relationships/hyperlink" Target="https://login.consultant.ru/link/?req=doc&amp;base=LAW&amp;n=412809&amp;dst=100355" TargetMode="External"/><Relationship Id="rId95" Type="http://schemas.openxmlformats.org/officeDocument/2006/relationships/hyperlink" Target="https://login.consultant.ru/link/?req=doc&amp;base=LAW&amp;n=465327&amp;dst=100078" TargetMode="External"/><Relationship Id="rId160" Type="http://schemas.openxmlformats.org/officeDocument/2006/relationships/hyperlink" Target="https://login.consultant.ru/link/?req=doc&amp;base=LAW&amp;n=453646&amp;dst=100060" TargetMode="External"/><Relationship Id="rId216" Type="http://schemas.openxmlformats.org/officeDocument/2006/relationships/hyperlink" Target="https://login.consultant.ru/link/?req=doc&amp;base=LAW&amp;n=504507&amp;dst=10006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48</Pages>
  <Words>30841</Words>
  <Characters>175800</Characters>
  <Application>Microsoft Office Word</Application>
  <DocSecurity>0</DocSecurity>
  <Lines>1465</Lines>
  <Paragraphs>412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Владимирова Ольга Дмитриевна</dc:creator>
  <cp:keywords/>
  <dc:description/>
  <cp:lastModifiedBy>Владимирова Ольга Дмитриевна</cp:lastModifiedBy>
  <cp:revision>1</cp:revision>
  <dcterms:created xsi:type="dcterms:W3CDTF">2026-07-16T06:09:00Z</dcterms:created>
  <dcterms:modified xsi:type="dcterms:W3CDTF">2026-07-16T06:13:00Z</dcterms:modified>
</cp:coreProperties>
</file>